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C354020" w:rsidR="00281F3F" w:rsidRDefault="0022729C" w:rsidP="0040673B">
      <w:pPr>
        <w:spacing w:after="0"/>
        <w:rPr>
          <w:b/>
        </w:rPr>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p w14:paraId="21E9F67A" w14:textId="77777777" w:rsidR="002E2B36" w:rsidRDefault="002E2B36" w:rsidP="0040673B">
      <w:pPr>
        <w:spacing w:after="0"/>
      </w:pPr>
    </w:p>
    <w:tbl>
      <w:tblPr>
        <w:tblStyle w:val="Grilledutableau"/>
        <w:tblpPr w:leftFromText="180" w:rightFromText="180" w:vertAnchor="text" w:tblpY="1"/>
        <w:tblOverlap w:val="never"/>
        <w:tblW w:w="0" w:type="auto"/>
        <w:tblLook w:val="06A0" w:firstRow="1" w:lastRow="0" w:firstColumn="1" w:lastColumn="0" w:noHBand="1" w:noVBand="1"/>
      </w:tblPr>
      <w:tblGrid>
        <w:gridCol w:w="2610"/>
        <w:gridCol w:w="10340"/>
      </w:tblGrid>
      <w:tr w:rsidR="00C24918" w:rsidRPr="00710990" w14:paraId="1D181A68" w14:textId="77777777" w:rsidTr="002E2B36">
        <w:tc>
          <w:tcPr>
            <w:tcW w:w="12950" w:type="dxa"/>
            <w:gridSpan w:val="2"/>
            <w:shd w:val="clear" w:color="auto" w:fill="006600"/>
          </w:tcPr>
          <w:p w14:paraId="04A3DB13" w14:textId="5356622A" w:rsidR="00C24918" w:rsidRPr="00710990" w:rsidRDefault="00C24918" w:rsidP="002E2B36">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2E2B36">
        <w:tc>
          <w:tcPr>
            <w:tcW w:w="2610" w:type="dxa"/>
            <w:shd w:val="clear" w:color="auto" w:fill="DFEDDF"/>
          </w:tcPr>
          <w:p w14:paraId="40B9CB97" w14:textId="77777777" w:rsidR="00C24918" w:rsidRPr="004C5F7A" w:rsidRDefault="00C24918" w:rsidP="002E2B36">
            <w:pPr>
              <w:rPr>
                <w:b/>
                <w:sz w:val="28"/>
              </w:rPr>
            </w:pPr>
            <w:r w:rsidRPr="004C5F7A">
              <w:rPr>
                <w:b/>
                <w:sz w:val="28"/>
              </w:rPr>
              <w:t>Name of Site</w:t>
            </w:r>
          </w:p>
        </w:tc>
        <w:tc>
          <w:tcPr>
            <w:tcW w:w="10340" w:type="dxa"/>
          </w:tcPr>
          <w:p w14:paraId="32C44875" w14:textId="4EEC8A72" w:rsidR="00C24918" w:rsidRPr="00EF2FA7" w:rsidRDefault="0041122E" w:rsidP="002E2B36">
            <w:pPr>
              <w:rPr>
                <w:b/>
                <w:sz w:val="28"/>
              </w:rPr>
            </w:pPr>
            <w:sdt>
              <w:sdtPr>
                <w:rPr>
                  <w:rStyle w:val="Style2"/>
                </w:rPr>
                <w:id w:val="425658837"/>
                <w:placeholder>
                  <w:docPart w:val="DDD42AA2EDE44D1B868BDBF8A0DED76D"/>
                </w:placeholder>
              </w:sdtPr>
              <w:sdtEndPr>
                <w:rPr>
                  <w:rStyle w:val="Style2"/>
                </w:rPr>
              </w:sdtEndPr>
              <w:sdtContent>
                <w:r w:rsidR="005A604B">
                  <w:rPr>
                    <w:rStyle w:val="Style2"/>
                  </w:rPr>
                  <w:t xml:space="preserve">Private Land (MHHC </w:t>
                </w:r>
                <w:r w:rsidR="00D22730">
                  <w:rPr>
                    <w:rStyle w:val="Style2"/>
                  </w:rPr>
                  <w:t xml:space="preserve">Conservation </w:t>
                </w:r>
                <w:r w:rsidR="005A604B">
                  <w:rPr>
                    <w:rStyle w:val="Style2"/>
                  </w:rPr>
                  <w:t>Agreement)</w:t>
                </w:r>
              </w:sdtContent>
            </w:sdt>
          </w:p>
        </w:tc>
      </w:tr>
      <w:tr w:rsidR="00C24918" w14:paraId="5EC3C2C9" w14:textId="77777777" w:rsidTr="002E2B36">
        <w:trPr>
          <w:trHeight w:val="467"/>
        </w:trPr>
        <w:tc>
          <w:tcPr>
            <w:tcW w:w="2610" w:type="dxa"/>
            <w:shd w:val="clear" w:color="auto" w:fill="DFEDDF"/>
          </w:tcPr>
          <w:p w14:paraId="727BC017" w14:textId="77777777" w:rsidR="00C24918" w:rsidRPr="005F6F21" w:rsidRDefault="00C24918" w:rsidP="002E2B36">
            <w:pPr>
              <w:rPr>
                <w:b/>
                <w:sz w:val="20"/>
              </w:rPr>
            </w:pPr>
            <w:r w:rsidRPr="005F6F21">
              <w:rPr>
                <w:b/>
                <w:sz w:val="20"/>
              </w:rPr>
              <w:t>Designation</w:t>
            </w:r>
          </w:p>
        </w:tc>
        <w:sdt>
          <w:sdtPr>
            <w:rPr>
              <w:sz w:val="20"/>
              <w:szCs w:val="20"/>
            </w:rPr>
            <w:id w:val="1539781671"/>
            <w:placeholder>
              <w:docPart w:val="163997F2A4644549ABE1943A745BA921"/>
            </w:placeholder>
            <w:text/>
          </w:sdtPr>
          <w:sdtEndPr/>
          <w:sdtContent>
            <w:tc>
              <w:tcPr>
                <w:tcW w:w="10340" w:type="dxa"/>
              </w:tcPr>
              <w:p w14:paraId="10852406" w14:textId="69372090" w:rsidR="00C24918" w:rsidRPr="009E1319" w:rsidRDefault="005A604B" w:rsidP="002E2B36">
                <w:pPr>
                  <w:rPr>
                    <w:sz w:val="20"/>
                    <w:szCs w:val="20"/>
                  </w:rPr>
                </w:pPr>
                <w:r w:rsidRPr="00753347">
                  <w:rPr>
                    <w:sz w:val="20"/>
                    <w:szCs w:val="20"/>
                  </w:rPr>
                  <w:t>Conservation Agreement</w:t>
                </w:r>
              </w:p>
            </w:tc>
          </w:sdtContent>
        </w:sdt>
      </w:tr>
      <w:tr w:rsidR="00C24918" w:rsidRPr="004F3F72" w14:paraId="33333910" w14:textId="77777777" w:rsidTr="002E2B36">
        <w:tc>
          <w:tcPr>
            <w:tcW w:w="2610" w:type="dxa"/>
            <w:shd w:val="clear" w:color="auto" w:fill="DFEDDF"/>
          </w:tcPr>
          <w:p w14:paraId="1714733C" w14:textId="77777777" w:rsidR="00C24918" w:rsidRPr="005F6F21" w:rsidRDefault="00C24918" w:rsidP="002E2B36">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23C402E1" w:rsidR="00C24918" w:rsidRDefault="005A604B" w:rsidP="002E2B36">
                <w:pPr>
                  <w:rPr>
                    <w:sz w:val="20"/>
                    <w:szCs w:val="20"/>
                  </w:rPr>
                </w:pPr>
                <w:r>
                  <w:rPr>
                    <w:sz w:val="20"/>
                    <w:szCs w:val="20"/>
                  </w:rPr>
                  <w:t>Manitoba</w:t>
                </w:r>
              </w:p>
            </w:tc>
          </w:sdtContent>
        </w:sdt>
      </w:tr>
      <w:tr w:rsidR="00C24918" w14:paraId="172B2936" w14:textId="77777777" w:rsidTr="002E2B36">
        <w:tc>
          <w:tcPr>
            <w:tcW w:w="2610" w:type="dxa"/>
            <w:shd w:val="clear" w:color="auto" w:fill="DFEDDF"/>
          </w:tcPr>
          <w:p w14:paraId="4F20EAE9" w14:textId="77777777" w:rsidR="00C24918" w:rsidRPr="005F6F21" w:rsidRDefault="00C24918" w:rsidP="002E2B36">
            <w:pPr>
              <w:rPr>
                <w:b/>
                <w:sz w:val="20"/>
              </w:rPr>
            </w:pPr>
            <w:r>
              <w:rPr>
                <w:b/>
                <w:sz w:val="20"/>
              </w:rPr>
              <w:t>Year</w:t>
            </w:r>
            <w:r w:rsidRPr="005F6F21">
              <w:rPr>
                <w:b/>
                <w:sz w:val="20"/>
              </w:rPr>
              <w:t xml:space="preserve"> of Establishment / Securement</w:t>
            </w:r>
          </w:p>
        </w:tc>
        <w:sdt>
          <w:sdtPr>
            <w:rPr>
              <w:sz w:val="20"/>
              <w:szCs w:val="20"/>
            </w:rPr>
            <w:id w:val="-1399583507"/>
            <w:placeholder>
              <w:docPart w:val="6ED9B65EFEEE4DDDB518D0310EA0ACE3"/>
            </w:placeholder>
          </w:sdtPr>
          <w:sdtEndPr/>
          <w:sdtContent>
            <w:tc>
              <w:tcPr>
                <w:tcW w:w="10340" w:type="dxa"/>
              </w:tcPr>
              <w:p w14:paraId="3CE0CD27" w14:textId="266C30FA" w:rsidR="00C24918" w:rsidRPr="009E1319" w:rsidRDefault="005A604B" w:rsidP="002E2B36">
                <w:pPr>
                  <w:rPr>
                    <w:sz w:val="20"/>
                    <w:szCs w:val="20"/>
                  </w:rPr>
                </w:pPr>
                <w:r>
                  <w:rPr>
                    <w:sz w:val="20"/>
                    <w:szCs w:val="20"/>
                  </w:rPr>
                  <w:t>2015</w:t>
                </w:r>
              </w:p>
            </w:tc>
          </w:sdtContent>
        </w:sdt>
      </w:tr>
      <w:tr w:rsidR="00C24918" w14:paraId="3F1D1DD9" w14:textId="77777777" w:rsidTr="002E2B36">
        <w:tc>
          <w:tcPr>
            <w:tcW w:w="2610" w:type="dxa"/>
            <w:shd w:val="clear" w:color="auto" w:fill="DFEDDF"/>
          </w:tcPr>
          <w:p w14:paraId="6DD8C080" w14:textId="77777777" w:rsidR="00C24918" w:rsidRPr="005F6F21" w:rsidRDefault="00C24918" w:rsidP="002E2B36">
            <w:pPr>
              <w:rPr>
                <w:b/>
                <w:sz w:val="20"/>
              </w:rPr>
            </w:pPr>
            <w:r w:rsidRPr="005F6F21">
              <w:rPr>
                <w:b/>
                <w:sz w:val="20"/>
              </w:rPr>
              <w:t>Area (ha)</w:t>
            </w:r>
          </w:p>
        </w:tc>
        <w:tc>
          <w:tcPr>
            <w:tcW w:w="10340" w:type="dxa"/>
          </w:tcPr>
          <w:p w14:paraId="2F5DDE12" w14:textId="161469AB" w:rsidR="00C24918" w:rsidRPr="009E1319" w:rsidRDefault="0041122E" w:rsidP="002E2B36">
            <w:pPr>
              <w:tabs>
                <w:tab w:val="left" w:pos="2505"/>
              </w:tabs>
              <w:rPr>
                <w:sz w:val="20"/>
                <w:szCs w:val="20"/>
              </w:rPr>
            </w:pPr>
            <w:sdt>
              <w:sdtPr>
                <w:rPr>
                  <w:sz w:val="20"/>
                  <w:szCs w:val="20"/>
                </w:rPr>
                <w:id w:val="717558338"/>
                <w:placeholder>
                  <w:docPart w:val="CF4CF92B39F247CFA3AB4EDA69F3D39A"/>
                </w:placeholder>
              </w:sdtPr>
              <w:sdtEndPr/>
              <w:sdtContent>
                <w:sdt>
                  <w:sdtPr>
                    <w:rPr>
                      <w:sz w:val="20"/>
                      <w:szCs w:val="20"/>
                    </w:rPr>
                    <w:id w:val="-1203089660"/>
                    <w:placeholder>
                      <w:docPart w:val="03F23594E0624692B44712DCF9C69AD2"/>
                    </w:placeholder>
                  </w:sdtPr>
                  <w:sdtEndPr/>
                  <w:sdtContent>
                    <w:r w:rsidR="005A604B">
                      <w:rPr>
                        <w:sz w:val="20"/>
                        <w:szCs w:val="20"/>
                      </w:rPr>
                      <w:t>80.9</w:t>
                    </w:r>
                  </w:sdtContent>
                </w:sdt>
              </w:sdtContent>
            </w:sdt>
            <w:r w:rsidR="005A604B">
              <w:rPr>
                <w:sz w:val="20"/>
                <w:szCs w:val="20"/>
              </w:rPr>
              <w:t xml:space="preserve"> ha</w:t>
            </w:r>
          </w:p>
        </w:tc>
      </w:tr>
      <w:tr w:rsidR="00C24918" w14:paraId="6B6027EF" w14:textId="77777777" w:rsidTr="002E2B36">
        <w:trPr>
          <w:trHeight w:val="406"/>
        </w:trPr>
        <w:tc>
          <w:tcPr>
            <w:tcW w:w="2610" w:type="dxa"/>
            <w:shd w:val="clear" w:color="auto" w:fill="DFEDDF"/>
          </w:tcPr>
          <w:p w14:paraId="5B0EE858" w14:textId="77777777" w:rsidR="00C24918" w:rsidRPr="005F6F21" w:rsidRDefault="00C24918" w:rsidP="002E2B36">
            <w:pPr>
              <w:rPr>
                <w:b/>
                <w:sz w:val="20"/>
              </w:rPr>
            </w:pPr>
            <w:r w:rsidRPr="005F6F21">
              <w:rPr>
                <w:b/>
                <w:sz w:val="20"/>
              </w:rPr>
              <w:t>Management Authority</w:t>
            </w:r>
          </w:p>
        </w:tc>
        <w:tc>
          <w:tcPr>
            <w:tcW w:w="10340" w:type="dxa"/>
          </w:tcPr>
          <w:p w14:paraId="65F461FE" w14:textId="1781237F" w:rsidR="005A604B" w:rsidRPr="00292CF7" w:rsidRDefault="0041122E" w:rsidP="002E2B36">
            <w:pPr>
              <w:tabs>
                <w:tab w:val="left" w:pos="2685"/>
                <w:tab w:val="center" w:pos="3447"/>
              </w:tabs>
              <w:rPr>
                <w:sz w:val="20"/>
                <w:szCs w:val="20"/>
              </w:rPr>
            </w:pPr>
            <w:sdt>
              <w:sdtPr>
                <w:rPr>
                  <w:sz w:val="20"/>
                  <w:szCs w:val="20"/>
                </w:rPr>
                <w:id w:val="618570686"/>
                <w:placeholder>
                  <w:docPart w:val="81583E553EA147379356B19F333E63B7"/>
                </w:placeholder>
              </w:sdtPr>
              <w:sdtEndPr/>
              <w:sdtContent>
                <w:sdt>
                  <w:sdtPr>
                    <w:rPr>
                      <w:sz w:val="20"/>
                      <w:szCs w:val="20"/>
                    </w:rPr>
                    <w:id w:val="1593974289"/>
                    <w:placeholder>
                      <w:docPart w:val="D9E2E6CFB8FC4339BD916E28CAAABEA9"/>
                    </w:placeholder>
                  </w:sdtPr>
                  <w:sdtEndPr/>
                  <w:sdtContent>
                    <w:r w:rsidR="005A604B">
                      <w:rPr>
                        <w:sz w:val="20"/>
                        <w:szCs w:val="20"/>
                      </w:rPr>
                      <w:t>Manitoba Habitat Heritage Corporation (MHHC)</w:t>
                    </w:r>
                  </w:sdtContent>
                </w:sdt>
              </w:sdtContent>
            </w:sdt>
          </w:p>
        </w:tc>
      </w:tr>
      <w:tr w:rsidR="00C24918" w:rsidRPr="004F3F72" w14:paraId="5AE09352" w14:textId="77777777" w:rsidTr="002E2B36">
        <w:tc>
          <w:tcPr>
            <w:tcW w:w="2610" w:type="dxa"/>
            <w:shd w:val="clear" w:color="auto" w:fill="DFEDDF"/>
          </w:tcPr>
          <w:p w14:paraId="62E8F3C8" w14:textId="77777777" w:rsidR="00C24918" w:rsidRPr="005F6F21" w:rsidRDefault="00C24918" w:rsidP="002E2B36">
            <w:pPr>
              <w:rPr>
                <w:b/>
                <w:sz w:val="20"/>
              </w:rPr>
            </w:pPr>
            <w:r>
              <w:rPr>
                <w:b/>
                <w:sz w:val="20"/>
              </w:rPr>
              <w:t xml:space="preserve">Explanation of Management Authority </w:t>
            </w:r>
            <w:r w:rsidRPr="0018144A">
              <w:rPr>
                <w:i/>
                <w:sz w:val="20"/>
              </w:rPr>
              <w:t>(optional)</w:t>
            </w:r>
          </w:p>
        </w:tc>
        <w:tc>
          <w:tcPr>
            <w:tcW w:w="10340" w:type="dxa"/>
            <w:shd w:val="clear" w:color="auto" w:fill="auto"/>
          </w:tcPr>
          <w:sdt>
            <w:sdtPr>
              <w:rPr>
                <w:sz w:val="20"/>
                <w:szCs w:val="20"/>
              </w:rPr>
              <w:id w:val="558763066"/>
              <w:placeholder>
                <w:docPart w:val="6BA03308107043D2ABFE777FA836BF6C"/>
              </w:placeholder>
            </w:sdtPr>
            <w:sdtEndPr/>
            <w:sdtContent>
              <w:p w14:paraId="072DF7CE" w14:textId="2EF438F6" w:rsidR="005A604B" w:rsidRPr="005A604B" w:rsidRDefault="005A604B" w:rsidP="002E2B36">
                <w:pPr>
                  <w:tabs>
                    <w:tab w:val="left" w:pos="4095"/>
                  </w:tabs>
                  <w:rPr>
                    <w:sz w:val="20"/>
                    <w:szCs w:val="20"/>
                  </w:rPr>
                </w:pPr>
                <w:r w:rsidRPr="00C31FA0">
                  <w:rPr>
                    <w:sz w:val="20"/>
                    <w:szCs w:val="20"/>
                  </w:rPr>
                  <w:t>A non-profit Crown corporation formed to work in partnership with Manitoba landowners to maintain and enhance fish and wildlife habitat.</w:t>
                </w:r>
              </w:p>
            </w:sdtContent>
          </w:sdt>
          <w:p w14:paraId="4ACDF944" w14:textId="77777777" w:rsidR="00C24918" w:rsidRPr="00A21C97" w:rsidRDefault="00C24918" w:rsidP="002E2B36">
            <w:pPr>
              <w:tabs>
                <w:tab w:val="left" w:pos="2685"/>
                <w:tab w:val="center" w:pos="3447"/>
              </w:tabs>
              <w:rPr>
                <w:sz w:val="20"/>
                <w:szCs w:val="20"/>
              </w:rPr>
            </w:pPr>
          </w:p>
        </w:tc>
      </w:tr>
      <w:tr w:rsidR="00C24918" w:rsidRPr="004F3F72" w14:paraId="0A7806ED" w14:textId="77777777" w:rsidTr="002E2B36">
        <w:tc>
          <w:tcPr>
            <w:tcW w:w="2610" w:type="dxa"/>
            <w:shd w:val="clear" w:color="auto" w:fill="DFEDDF"/>
          </w:tcPr>
          <w:p w14:paraId="7480A706" w14:textId="77777777" w:rsidR="00C24918" w:rsidRPr="005F6F21" w:rsidRDefault="00C24918" w:rsidP="002E2B36">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1CF3FC9D" w:rsidR="00C24918" w:rsidRPr="002B0ABB" w:rsidRDefault="0041122E" w:rsidP="002E2B36">
            <w:pPr>
              <w:tabs>
                <w:tab w:val="left" w:pos="4095"/>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5A604B">
                  <w:rPr>
                    <w:sz w:val="20"/>
                    <w:szCs w:val="20"/>
                  </w:rPr>
                  <w:t>Private</w:t>
                </w:r>
              </w:sdtContent>
            </w:sdt>
          </w:p>
        </w:tc>
      </w:tr>
      <w:tr w:rsidR="00C24918" w:rsidRPr="004F3F72" w14:paraId="6B49E5CC" w14:textId="77777777" w:rsidTr="002E2B36">
        <w:tc>
          <w:tcPr>
            <w:tcW w:w="2610" w:type="dxa"/>
            <w:shd w:val="clear" w:color="auto" w:fill="DFEDDF"/>
          </w:tcPr>
          <w:p w14:paraId="39AE5577" w14:textId="77777777" w:rsidR="00C24918" w:rsidRPr="005F6F21" w:rsidRDefault="00C24918" w:rsidP="002E2B36">
            <w:pPr>
              <w:rPr>
                <w:b/>
                <w:sz w:val="20"/>
              </w:rPr>
            </w:pPr>
            <w:r w:rsidRPr="005F6F21">
              <w:rPr>
                <w:b/>
                <w:sz w:val="20"/>
              </w:rPr>
              <w:t>Legal Basis / mechanism(s)</w:t>
            </w:r>
          </w:p>
        </w:tc>
        <w:sdt>
          <w:sdtPr>
            <w:rPr>
              <w:sz w:val="20"/>
              <w:szCs w:val="20"/>
            </w:rPr>
            <w:id w:val="-1994705123"/>
            <w:placeholder>
              <w:docPart w:val="F4CA9A88D464444381E3CFD11E391D42"/>
            </w:placeholder>
          </w:sdtPr>
          <w:sdtEndPr/>
          <w:sdtContent>
            <w:tc>
              <w:tcPr>
                <w:tcW w:w="10340" w:type="dxa"/>
                <w:shd w:val="clear" w:color="auto" w:fill="auto"/>
              </w:tcPr>
              <w:p w14:paraId="701185E0" w14:textId="56D002D5" w:rsidR="00C24918" w:rsidRPr="002B0ABB" w:rsidRDefault="005A604B" w:rsidP="002E2B36">
                <w:pPr>
                  <w:rPr>
                    <w:sz w:val="20"/>
                    <w:szCs w:val="20"/>
                  </w:rPr>
                </w:pPr>
                <w:r>
                  <w:rPr>
                    <w:sz w:val="20"/>
                    <w:szCs w:val="20"/>
                  </w:rPr>
                  <w:t>The Conservation Agreements Act/Conservation Agreement between MHHC and private landowners</w:t>
                </w:r>
              </w:p>
            </w:tc>
          </w:sdtContent>
        </w:sdt>
      </w:tr>
      <w:tr w:rsidR="00C24918" w14:paraId="41FF74DD" w14:textId="77777777" w:rsidTr="002E2B36">
        <w:tblPrEx>
          <w:tblLook w:val="04A0" w:firstRow="1" w:lastRow="0" w:firstColumn="1" w:lastColumn="0" w:noHBand="0" w:noVBand="1"/>
        </w:tblPrEx>
        <w:tc>
          <w:tcPr>
            <w:tcW w:w="2610" w:type="dxa"/>
            <w:shd w:val="clear" w:color="auto" w:fill="DFEDDF"/>
          </w:tcPr>
          <w:p w14:paraId="0D01B408" w14:textId="77777777" w:rsidR="00C24918" w:rsidRPr="005F6F21" w:rsidRDefault="00C24918" w:rsidP="002E2B36">
            <w:pPr>
              <w:rPr>
                <w:b/>
                <w:sz w:val="20"/>
              </w:rPr>
            </w:pPr>
            <w:r>
              <w:rPr>
                <w:b/>
                <w:sz w:val="20"/>
              </w:rPr>
              <w:t xml:space="preserve">Explanation of legal basis / mechanism(s) </w:t>
            </w:r>
            <w:r w:rsidRPr="0018144A">
              <w:rPr>
                <w:i/>
                <w:sz w:val="20"/>
              </w:rPr>
              <w:t>(optional)</w:t>
            </w:r>
          </w:p>
        </w:tc>
        <w:tc>
          <w:tcPr>
            <w:tcW w:w="10340" w:type="dxa"/>
          </w:tcPr>
          <w:p w14:paraId="15644032" w14:textId="704AF950" w:rsidR="005A604B" w:rsidRPr="009232F2" w:rsidRDefault="0041122E" w:rsidP="002E2B36">
            <w:pPr>
              <w:tabs>
                <w:tab w:val="left" w:pos="2685"/>
                <w:tab w:val="center" w:pos="3447"/>
              </w:tabs>
              <w:rPr>
                <w:sz w:val="20"/>
                <w:szCs w:val="20"/>
              </w:rPr>
            </w:pPr>
            <w:sdt>
              <w:sdtPr>
                <w:rPr>
                  <w:sz w:val="20"/>
                  <w:szCs w:val="20"/>
                </w:rPr>
                <w:id w:val="1542240085"/>
                <w:placeholder>
                  <w:docPart w:val="16D85AF1E9A04FA2B95E20C80B359F25"/>
                </w:placeholder>
              </w:sdtPr>
              <w:sdtEndPr/>
              <w:sdtContent>
                <w:sdt>
                  <w:sdtPr>
                    <w:rPr>
                      <w:sz w:val="20"/>
                      <w:szCs w:val="20"/>
                    </w:rPr>
                    <w:id w:val="-1793278040"/>
                    <w:placeholder>
                      <w:docPart w:val="991FDD7AE4F54EE192C7F0F235F26590"/>
                    </w:placeholder>
                  </w:sdtPr>
                  <w:sdtEndPr/>
                  <w:sdtContent>
                    <w:r w:rsidR="005A604B">
                      <w:rPr>
                        <w:sz w:val="20"/>
                        <w:szCs w:val="20"/>
                      </w:rPr>
                      <w:t>A Conservation Agreement</w:t>
                    </w:r>
                    <w:r w:rsidR="005A604B" w:rsidRPr="00C31FA0">
                      <w:rPr>
                        <w:sz w:val="20"/>
                        <w:szCs w:val="20"/>
                      </w:rPr>
                      <w:t xml:space="preserve"> is a legal contract, registered on the land’s title, designed to provide long-term protection of wildlife habitat. The agreement is between the landowner and MHHC within which the landowner agrees retain the natural habitat. For this, the landowner receives a tax receipt or cash payment.</w:t>
                    </w:r>
                  </w:sdtContent>
                </w:sdt>
              </w:sdtContent>
            </w:sdt>
          </w:p>
        </w:tc>
      </w:tr>
      <w:tr w:rsidR="00C24918" w14:paraId="4C1D4CD7" w14:textId="77777777" w:rsidTr="002E2B36">
        <w:tblPrEx>
          <w:tblLook w:val="04A0" w:firstRow="1" w:lastRow="0" w:firstColumn="1" w:lastColumn="0" w:noHBand="0" w:noVBand="1"/>
        </w:tblPrEx>
        <w:tc>
          <w:tcPr>
            <w:tcW w:w="2610" w:type="dxa"/>
            <w:shd w:val="clear" w:color="auto" w:fill="DFEDDF"/>
          </w:tcPr>
          <w:p w14:paraId="00330CB1" w14:textId="77777777" w:rsidR="00C24918" w:rsidRPr="005F6F21" w:rsidRDefault="00C24918" w:rsidP="002E2B36">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p w14:paraId="18F00C87" w14:textId="0CBDB66E" w:rsidR="00C24918" w:rsidRPr="00E60030" w:rsidRDefault="0041122E" w:rsidP="002E2B36">
            <w:pPr>
              <w:tabs>
                <w:tab w:val="left" w:pos="2685"/>
                <w:tab w:val="center" w:pos="3447"/>
              </w:tabs>
              <w:rPr>
                <w:i/>
                <w:sz w:val="20"/>
                <w:szCs w:val="20"/>
              </w:rPr>
            </w:pPr>
            <w:sdt>
              <w:sdtPr>
                <w:rPr>
                  <w:sz w:val="20"/>
                  <w:szCs w:val="20"/>
                </w:rPr>
                <w:id w:val="330805517"/>
                <w:placeholder>
                  <w:docPart w:val="A8481EC3BCDC454585B839A619A6F572"/>
                </w:placeholder>
              </w:sdtPr>
              <w:sdtEndPr/>
              <w:sdtContent>
                <w:r w:rsidR="005A604B">
                  <w:rPr>
                    <w:sz w:val="20"/>
                    <w:szCs w:val="20"/>
                  </w:rPr>
                  <w:t xml:space="preserve">The habitat is protected for the conservation of federally-listed species at risk (SAR) and provides direct benefits to three SAR by protecting required habitat in perpetuity. This property consists of native mixed-grass prairie habitat, including both dry uplands and wetland habitat. On this site, there are recorded occurrences of Baird’s sparrow, Chestnut-collared longspur (SARA Rank: Threatened) and Grasshopper sparrow. </w:t>
                </w:r>
              </w:sdtContent>
            </w:sdt>
          </w:p>
        </w:tc>
      </w:tr>
    </w:tbl>
    <w:p w14:paraId="6669BE8E" w14:textId="7E2F44CE" w:rsidR="00500872" w:rsidRDefault="00500872" w:rsidP="00281F3F"/>
    <w:tbl>
      <w:tblPr>
        <w:tblStyle w:val="Grilledutableau"/>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234357">
        <w:trPr>
          <w:tblHeader/>
        </w:trPr>
        <w:tc>
          <w:tcPr>
            <w:tcW w:w="12955" w:type="dxa"/>
            <w:gridSpan w:val="5"/>
            <w:shd w:val="clear" w:color="auto" w:fill="006600"/>
          </w:tcPr>
          <w:p w14:paraId="4402EEC7" w14:textId="77777777" w:rsidR="00281F3F" w:rsidRPr="000362BB" w:rsidRDefault="006649B6" w:rsidP="002E2B36">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234357">
        <w:trPr>
          <w:tblHeader/>
        </w:trPr>
        <w:tc>
          <w:tcPr>
            <w:tcW w:w="1705" w:type="dxa"/>
            <w:shd w:val="clear" w:color="auto" w:fill="BCDABD"/>
            <w:vAlign w:val="center"/>
          </w:tcPr>
          <w:p w14:paraId="719EB534" w14:textId="77777777" w:rsidR="0068631F" w:rsidRPr="004E73C1" w:rsidRDefault="000362BB" w:rsidP="002E2B36">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2E2B36">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2E2B36">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2E2B36">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2E2B36">
            <w:pPr>
              <w:jc w:val="center"/>
              <w:rPr>
                <w:b/>
                <w:color w:val="000000" w:themeColor="text1"/>
                <w:sz w:val="20"/>
              </w:rPr>
            </w:pPr>
            <w:r>
              <w:rPr>
                <w:b/>
                <w:color w:val="000000" w:themeColor="text1"/>
                <w:sz w:val="20"/>
              </w:rPr>
              <w:t>MEETS INTENDED EFFECT?</w:t>
            </w:r>
          </w:p>
        </w:tc>
      </w:tr>
      <w:tr w:rsidR="00A70F07" w14:paraId="224F6307" w14:textId="77777777" w:rsidTr="00234357">
        <w:tc>
          <w:tcPr>
            <w:tcW w:w="1705" w:type="dxa"/>
            <w:shd w:val="clear" w:color="auto" w:fill="DFEDDF"/>
          </w:tcPr>
          <w:p w14:paraId="030DDE9F" w14:textId="77777777" w:rsidR="00A70F07" w:rsidRPr="008D32D4" w:rsidRDefault="000362BB" w:rsidP="002E2B36">
            <w:pPr>
              <w:rPr>
                <w:b/>
                <w:sz w:val="20"/>
              </w:rPr>
            </w:pPr>
            <w:r w:rsidRPr="008D32D4">
              <w:rPr>
                <w:b/>
                <w:sz w:val="20"/>
              </w:rPr>
              <w:t>GEOGRAPHICAL SPACE</w:t>
            </w:r>
          </w:p>
        </w:tc>
        <w:tc>
          <w:tcPr>
            <w:tcW w:w="2160" w:type="dxa"/>
          </w:tcPr>
          <w:p w14:paraId="46221A95" w14:textId="77777777" w:rsidR="00A70F07" w:rsidRDefault="00A70F07" w:rsidP="002E2B36">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0DD72815" w:rsidR="00A70F07" w:rsidRPr="002B0ABB" w:rsidRDefault="00975759" w:rsidP="002E2B36">
                <w:pPr>
                  <w:rPr>
                    <w:sz w:val="20"/>
                    <w:szCs w:val="20"/>
                  </w:rPr>
                </w:pPr>
                <w:r>
                  <w:rPr>
                    <w:sz w:val="20"/>
                    <w:szCs w:val="20"/>
                  </w:rPr>
                  <w:t>A. The geographical space has clearly defined and agreed-upon borders.</w:t>
                </w:r>
              </w:p>
            </w:tc>
          </w:sdtContent>
        </w:sdt>
        <w:tc>
          <w:tcPr>
            <w:tcW w:w="5783" w:type="dxa"/>
          </w:tcPr>
          <w:sdt>
            <w:sdtPr>
              <w:rPr>
                <w:sz w:val="20"/>
                <w:szCs w:val="20"/>
              </w:rPr>
              <w:id w:val="-571578090"/>
              <w:placeholder>
                <w:docPart w:val="99DFCAFD55B54640A1A6E8CED93B859A"/>
              </w:placeholder>
            </w:sdtPr>
            <w:sdtEndPr/>
            <w:sdtContent>
              <w:sdt>
                <w:sdtPr>
                  <w:rPr>
                    <w:sz w:val="20"/>
                    <w:szCs w:val="20"/>
                  </w:rPr>
                  <w:id w:val="-2060935384"/>
                  <w:placeholder>
                    <w:docPart w:val="E2A5E6C7F2B14ECF94C2EB4A40C80543"/>
                  </w:placeholder>
                </w:sdtPr>
                <w:sdtEndPr/>
                <w:sdtContent>
                  <w:p w14:paraId="5BAF3B99" w14:textId="40FC7035" w:rsidR="00E04C48" w:rsidRDefault="005A604B" w:rsidP="002E2B36">
                    <w:pPr>
                      <w:tabs>
                        <w:tab w:val="left" w:pos="4771"/>
                      </w:tabs>
                      <w:rPr>
                        <w:sz w:val="20"/>
                        <w:szCs w:val="20"/>
                      </w:rPr>
                    </w:pPr>
                    <w:r w:rsidRPr="00C31FA0">
                      <w:rPr>
                        <w:sz w:val="20"/>
                        <w:szCs w:val="20"/>
                      </w:rPr>
                      <w:t>The landowner is provided with a map outlining the area in which MHHC has purchased an interest. The area is spatially referenced to standard coordinate systems. The complete agreement, including the map demarcating the protected area</w:t>
                    </w:r>
                    <w:r w:rsidR="00C77B12">
                      <w:rPr>
                        <w:sz w:val="20"/>
                        <w:szCs w:val="20"/>
                      </w:rPr>
                      <w:t>,</w:t>
                    </w:r>
                    <w:r w:rsidRPr="00C31FA0">
                      <w:rPr>
                        <w:sz w:val="20"/>
                        <w:szCs w:val="20"/>
                      </w:rPr>
                      <w:t xml:space="preserve"> is registered on the land title.</w:t>
                    </w:r>
                  </w:p>
                </w:sdtContent>
              </w:sdt>
            </w:sdtContent>
          </w:sdt>
          <w:p w14:paraId="6C8E4A0D" w14:textId="77777777" w:rsidR="00A70F07" w:rsidRPr="006748ED" w:rsidRDefault="006748ED" w:rsidP="002E2B36">
            <w:pPr>
              <w:tabs>
                <w:tab w:val="left" w:pos="4771"/>
              </w:tabs>
              <w:rPr>
                <w:sz w:val="20"/>
                <w:szCs w:val="20"/>
              </w:rPr>
            </w:pPr>
            <w:r>
              <w:rPr>
                <w:sz w:val="20"/>
                <w:szCs w:val="20"/>
              </w:rPr>
              <w:tab/>
            </w: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161AC115" w:rsidR="00A70F07" w:rsidRPr="002B0ABB" w:rsidRDefault="00975759" w:rsidP="002E2B36">
                <w:pPr>
                  <w:rPr>
                    <w:sz w:val="20"/>
                    <w:szCs w:val="20"/>
                  </w:rPr>
                </w:pPr>
                <w:r>
                  <w:rPr>
                    <w:sz w:val="20"/>
                    <w:szCs w:val="20"/>
                  </w:rPr>
                  <w:t>Yes</w:t>
                </w:r>
              </w:p>
            </w:tc>
          </w:sdtContent>
        </w:sdt>
      </w:tr>
      <w:tr w:rsidR="003F1951" w14:paraId="20054D61" w14:textId="77777777" w:rsidTr="00234357">
        <w:trPr>
          <w:trHeight w:val="692"/>
        </w:trPr>
        <w:tc>
          <w:tcPr>
            <w:tcW w:w="1705" w:type="dxa"/>
            <w:shd w:val="clear" w:color="auto" w:fill="DFEDDF"/>
          </w:tcPr>
          <w:p w14:paraId="5A96C0D5" w14:textId="77777777" w:rsidR="003F1951" w:rsidRPr="008D32D4" w:rsidRDefault="000362BB" w:rsidP="002E2B36">
            <w:pPr>
              <w:rPr>
                <w:b/>
                <w:sz w:val="20"/>
              </w:rPr>
            </w:pPr>
            <w:r w:rsidRPr="008D32D4">
              <w:rPr>
                <w:b/>
                <w:sz w:val="20"/>
              </w:rPr>
              <w:t>EFFECTIVE MEANS – 1</w:t>
            </w:r>
          </w:p>
        </w:tc>
        <w:tc>
          <w:tcPr>
            <w:tcW w:w="2160" w:type="dxa"/>
            <w:vMerge w:val="restart"/>
          </w:tcPr>
          <w:p w14:paraId="64709B8B" w14:textId="77777777" w:rsidR="003F1951" w:rsidRDefault="003F1951" w:rsidP="002E2B36">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78B71717" w:rsidR="003F1951" w:rsidRPr="002B0ABB" w:rsidRDefault="00C66319" w:rsidP="002E2B36">
                <w:pPr>
                  <w:rPr>
                    <w:sz w:val="20"/>
                    <w:szCs w:val="20"/>
                  </w:rPr>
                </w:pPr>
                <w:r>
                  <w:rPr>
                    <w:sz w:val="20"/>
                    <w:szCs w:val="20"/>
                  </w:rPr>
                  <w:t xml:space="preserve">C. The mechanism(s) does/do not provide sufficient ability to prevent and/or manage activities within the area that are likely to have impacts on biodiversity. </w:t>
                </w:r>
              </w:p>
            </w:tc>
          </w:sdtContent>
        </w:sdt>
        <w:sdt>
          <w:sdtPr>
            <w:rPr>
              <w:sz w:val="20"/>
              <w:szCs w:val="20"/>
            </w:rPr>
            <w:id w:val="-1591698729"/>
            <w:placeholder>
              <w:docPart w:val="7A083AD7E8294D5C8F8FA12C5C8FE293"/>
            </w:placeholder>
          </w:sdtPr>
          <w:sdtEndPr/>
          <w:sdtContent>
            <w:sdt>
              <w:sdtPr>
                <w:rPr>
                  <w:sz w:val="20"/>
                  <w:szCs w:val="20"/>
                </w:rPr>
                <w:id w:val="871953213"/>
                <w:placeholder>
                  <w:docPart w:val="6509BC54CCA546C1AF12F359CEBFEAD2"/>
                </w:placeholder>
              </w:sdtPr>
              <w:sdtEndPr/>
              <w:sdtContent>
                <w:tc>
                  <w:tcPr>
                    <w:tcW w:w="5783" w:type="dxa"/>
                  </w:tcPr>
                  <w:p w14:paraId="5BD09C1A" w14:textId="4B211974" w:rsidR="003846FF" w:rsidRDefault="007F7B29" w:rsidP="003846FF">
                    <w:r>
                      <w:t>While effective means exist for the landowner to prevent or management most activities</w:t>
                    </w:r>
                    <w:r w:rsidR="00C77B12">
                      <w:t xml:space="preserve"> </w:t>
                    </w:r>
                    <w:r>
                      <w:t>that are likely to impact biodiversity, t</w:t>
                    </w:r>
                    <w:r w:rsidR="00C77B12">
                      <w:t>he site is in an area of known oil and gas deposits</w:t>
                    </w:r>
                    <w:r>
                      <w:t>.</w:t>
                    </w:r>
                    <w:r w:rsidR="00C77B12">
                      <w:t xml:space="preserve"> </w:t>
                    </w:r>
                    <w:r w:rsidR="003846FF">
                      <w:t xml:space="preserve"> There is a high risk of the exercise of subsurface rights that could negatively impact biodiversity; oil and gas operations occur in the vicinity.</w:t>
                    </w:r>
                  </w:p>
                  <w:p w14:paraId="05B02DEE" w14:textId="77777777" w:rsidR="00C66319" w:rsidRDefault="00C66319" w:rsidP="002E2B36"/>
                  <w:p w14:paraId="374CB790" w14:textId="3D33C242" w:rsidR="005A604B" w:rsidRDefault="005A604B" w:rsidP="002E2B36">
                    <w:pPr>
                      <w:rPr>
                        <w:sz w:val="20"/>
                        <w:szCs w:val="20"/>
                      </w:rPr>
                    </w:pPr>
                    <w:r>
                      <w:rPr>
                        <w:sz w:val="20"/>
                        <w:szCs w:val="20"/>
                      </w:rPr>
                      <w:t>Management of lands defined by the conservation interest is left as a responsibility of the current and future landowners, within the limits prescribed in the conservation agreement contract. This means that the landowner cannot undertake activities within the conservation area that will “disrupt the ecosystem components”.</w:t>
                    </w:r>
                  </w:p>
                  <w:p w14:paraId="152AD2D3" w14:textId="77777777" w:rsidR="005A604B" w:rsidRDefault="005A604B" w:rsidP="002E2B36">
                    <w:pPr>
                      <w:rPr>
                        <w:sz w:val="20"/>
                        <w:szCs w:val="20"/>
                      </w:rPr>
                    </w:pPr>
                  </w:p>
                  <w:p w14:paraId="26E6B561" w14:textId="4AEBFD7D" w:rsidR="005A604B" w:rsidRDefault="005A604B" w:rsidP="002E2B36">
                    <w:pPr>
                      <w:rPr>
                        <w:sz w:val="20"/>
                        <w:szCs w:val="20"/>
                      </w:rPr>
                    </w:pPr>
                    <w:r>
                      <w:rPr>
                        <w:sz w:val="20"/>
                        <w:szCs w:val="20"/>
                      </w:rPr>
                      <w:t xml:space="preserve">The agreement only provides an interest in the surface rights and does not limit access to mineral rights. </w:t>
                    </w:r>
                    <w:r w:rsidR="00320CAB">
                      <w:rPr>
                        <w:sz w:val="20"/>
                        <w:szCs w:val="20"/>
                      </w:rPr>
                      <w:t xml:space="preserve"> While the mineral rights, including access to, are not extinguished under this agreement, the landowner is obligated under the terms of the conservation agreement to prevent damage to the ecosystem components. This includes the destruction or deterioration of native uplands and wetlands.</w:t>
                    </w:r>
                  </w:p>
                  <w:p w14:paraId="7BC92413" w14:textId="77777777" w:rsidR="005A604B" w:rsidRDefault="005A604B" w:rsidP="002E2B36">
                    <w:pPr>
                      <w:rPr>
                        <w:sz w:val="20"/>
                        <w:szCs w:val="20"/>
                      </w:rPr>
                    </w:pPr>
                  </w:p>
                  <w:p w14:paraId="1F46C143" w14:textId="6E79E4EF" w:rsidR="003F1951" w:rsidRPr="002B0ABB" w:rsidRDefault="005A604B" w:rsidP="002E2B36">
                    <w:pPr>
                      <w:rPr>
                        <w:sz w:val="20"/>
                        <w:szCs w:val="20"/>
                      </w:rPr>
                    </w:pPr>
                    <w:r>
                      <w:rPr>
                        <w:sz w:val="20"/>
                        <w:szCs w:val="20"/>
                      </w:rPr>
                      <w:t xml:space="preserve">In the event that impacts to the lands under a conservation interest cannot be avoided, MHHC seeks compensation from the developer, </w:t>
                    </w:r>
                    <w:r>
                      <w:rPr>
                        <w:sz w:val="20"/>
                        <w:szCs w:val="20"/>
                      </w:rPr>
                      <w:lastRenderedPageBreak/>
                      <w:t xml:space="preserve">in-lieu of seeking them from the landowner. In advance of seeking compensation, MHHC works with the landowner and development company to avoid the conservation lands, and if not possible, to implement impact minimization and restoration procedures. Any residual impacts from the development are then compensated for through the restoration and protection of like habitat in the vicinity of the impacted lands. All compensation is done at a multiple, thereby ensuring no-net-loss of habitat. </w:t>
                    </w:r>
                  </w:p>
                </w:tc>
              </w:sdtContent>
            </w:sdt>
          </w:sdtContent>
        </w:sdt>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7870F21D" w14:textId="3CAB4722" w:rsidR="003F1951" w:rsidRPr="002B0ABB" w:rsidRDefault="00885175" w:rsidP="002E2B36">
                <w:pPr>
                  <w:rPr>
                    <w:sz w:val="20"/>
                    <w:szCs w:val="20"/>
                  </w:rPr>
                </w:pPr>
                <w:r>
                  <w:rPr>
                    <w:sz w:val="20"/>
                    <w:szCs w:val="20"/>
                  </w:rPr>
                  <w:t>No</w:t>
                </w:r>
              </w:p>
            </w:tc>
          </w:sdtContent>
        </w:sdt>
      </w:tr>
      <w:tr w:rsidR="003F1951" w14:paraId="6C1C6DD6" w14:textId="77777777" w:rsidTr="00234357">
        <w:tc>
          <w:tcPr>
            <w:tcW w:w="1705" w:type="dxa"/>
            <w:shd w:val="clear" w:color="auto" w:fill="DFEDDF"/>
          </w:tcPr>
          <w:p w14:paraId="06764C0C" w14:textId="77777777" w:rsidR="003F1951" w:rsidRPr="008D32D4" w:rsidRDefault="000362BB" w:rsidP="002E2B36">
            <w:pPr>
              <w:rPr>
                <w:b/>
                <w:sz w:val="20"/>
              </w:rPr>
            </w:pPr>
            <w:r w:rsidRPr="008D32D4">
              <w:rPr>
                <w:b/>
                <w:sz w:val="20"/>
              </w:rPr>
              <w:t>EFFECTIVE MEANS – 2</w:t>
            </w:r>
          </w:p>
        </w:tc>
        <w:tc>
          <w:tcPr>
            <w:tcW w:w="2160" w:type="dxa"/>
            <w:vMerge/>
          </w:tcPr>
          <w:p w14:paraId="0350189E" w14:textId="77777777" w:rsidR="003F1951" w:rsidRDefault="003F1951" w:rsidP="002E2B36">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0A4E8868" w:rsidR="003F1951" w:rsidRPr="002B0ABB" w:rsidRDefault="00975759" w:rsidP="002E2B36">
                <w:pPr>
                  <w:rPr>
                    <w:sz w:val="20"/>
                    <w:szCs w:val="20"/>
                  </w:rPr>
                </w:pPr>
                <w:r>
                  <w:rPr>
                    <w:sz w:val="20"/>
                    <w:szCs w:val="20"/>
                  </w:rPr>
                  <w:t>C. The mechanism(s) does/do not compel the authority(ies) to prohibit activities incompatible with the in-situ conservation of biodiversity and/or incompatible activities are being allowed or are likely to occur.</w:t>
                </w:r>
              </w:p>
            </w:tc>
          </w:sdtContent>
        </w:sdt>
        <w:sdt>
          <w:sdtPr>
            <w:rPr>
              <w:sz w:val="20"/>
              <w:szCs w:val="20"/>
            </w:rPr>
            <w:id w:val="-1063557997"/>
            <w:placeholder>
              <w:docPart w:val="7B772CB2463B4794AF0F2A616B8F1DE6"/>
            </w:placeholder>
          </w:sdtPr>
          <w:sdtEndPr/>
          <w:sdtContent>
            <w:tc>
              <w:tcPr>
                <w:tcW w:w="5783" w:type="dxa"/>
              </w:tcPr>
              <w:p w14:paraId="29215D16" w14:textId="77777777" w:rsidR="00030A48" w:rsidRDefault="00030A48" w:rsidP="002E2B36">
                <w:pPr>
                  <w:rPr>
                    <w:sz w:val="20"/>
                    <w:szCs w:val="20"/>
                  </w:rPr>
                </w:pPr>
                <w:r>
                  <w:rPr>
                    <w:sz w:val="20"/>
                    <w:szCs w:val="20"/>
                  </w:rPr>
                  <w:t xml:space="preserve">Impacts to the lands under protection must be prevented by the landowner and conditions of funding are such that the Holder (MHHC) must monitor and prohibit activities that will damage habitat. </w:t>
                </w:r>
              </w:p>
              <w:p w14:paraId="7FFCD128" w14:textId="77777777" w:rsidR="00030A48" w:rsidRDefault="00030A48" w:rsidP="002E2B36">
                <w:pPr>
                  <w:rPr>
                    <w:sz w:val="20"/>
                    <w:szCs w:val="20"/>
                  </w:rPr>
                </w:pPr>
              </w:p>
              <w:p w14:paraId="20F0E644" w14:textId="1CC61D6F" w:rsidR="00030A48" w:rsidRDefault="00030A48" w:rsidP="002E2B36">
                <w:pPr>
                  <w:rPr>
                    <w:sz w:val="20"/>
                    <w:szCs w:val="20"/>
                  </w:rPr>
                </w:pPr>
                <w:r>
                  <w:rPr>
                    <w:sz w:val="20"/>
                    <w:szCs w:val="20"/>
                  </w:rPr>
                  <w:t>The agreement only provides an interest in the surface rights and does not limit access to mineral rights. The landowner</w:t>
                </w:r>
                <w:r w:rsidR="00606FA8">
                  <w:rPr>
                    <w:sz w:val="20"/>
                    <w:szCs w:val="20"/>
                  </w:rPr>
                  <w:t xml:space="preserve"> is compelled to prohibit activities that will damage habitat, but does not have authority </w:t>
                </w:r>
                <w:r w:rsidR="00F81EEF">
                  <w:rPr>
                    <w:sz w:val="20"/>
                    <w:szCs w:val="20"/>
                  </w:rPr>
                  <w:t xml:space="preserve">to prevent access </w:t>
                </w:r>
                <w:r w:rsidR="00C77B12">
                  <w:rPr>
                    <w:sz w:val="20"/>
                    <w:szCs w:val="20"/>
                  </w:rPr>
                  <w:t>by</w:t>
                </w:r>
                <w:r w:rsidR="00F81EEF">
                  <w:rPr>
                    <w:sz w:val="20"/>
                    <w:szCs w:val="20"/>
                  </w:rPr>
                  <w:t xml:space="preserve"> subsurface rights holders. Any attempts by the landowner to</w:t>
                </w:r>
                <w:r>
                  <w:rPr>
                    <w:sz w:val="20"/>
                    <w:szCs w:val="20"/>
                  </w:rPr>
                  <w:t xml:space="preserve"> prevent a company from accessing their subsurface rights by denying surface access </w:t>
                </w:r>
                <w:r w:rsidR="00F81EEF">
                  <w:rPr>
                    <w:sz w:val="20"/>
                    <w:szCs w:val="20"/>
                  </w:rPr>
                  <w:t>is likely to</w:t>
                </w:r>
                <w:r>
                  <w:rPr>
                    <w:sz w:val="20"/>
                    <w:szCs w:val="20"/>
                  </w:rPr>
                  <w:t xml:space="preserve"> be overridden by appeal. If subsurface resource extraction occurs, </w:t>
                </w:r>
                <w:r w:rsidR="00DE7969">
                  <w:rPr>
                    <w:sz w:val="20"/>
                    <w:szCs w:val="20"/>
                  </w:rPr>
                  <w:t xml:space="preserve">MHHC and the landowner(s) work closely with the subsurface rights holder to limit the impacts on surface habitats but cannot legally prevent potentially significant impacts to the surface and biotic zone over the duration of the lease. However, once the subsurface lease is expired, the Mines and Minerals Act requires the area to be reclaimed and certified. Through this process, </w:t>
                </w:r>
                <w:r>
                  <w:rPr>
                    <w:sz w:val="20"/>
                    <w:szCs w:val="20"/>
                  </w:rPr>
                  <w:t>MHHC works with Mines and Minerals to ensure all affected areas are appropriately reclaimed, to a standard deemed acceptable by MHHC, after the development project’s life and thus limit the long-term loss of habitat.</w:t>
                </w:r>
              </w:p>
              <w:p w14:paraId="54BE868F" w14:textId="77777777" w:rsidR="00030A48" w:rsidRDefault="00030A48" w:rsidP="002E2B36">
                <w:pPr>
                  <w:rPr>
                    <w:sz w:val="20"/>
                    <w:szCs w:val="20"/>
                  </w:rPr>
                </w:pPr>
              </w:p>
              <w:p w14:paraId="011D9C9B" w14:textId="0022256D" w:rsidR="003F1951" w:rsidRPr="002B0ABB" w:rsidRDefault="00030A48" w:rsidP="002E2B36">
                <w:pPr>
                  <w:rPr>
                    <w:sz w:val="20"/>
                    <w:szCs w:val="20"/>
                  </w:rPr>
                </w:pPr>
                <w:r>
                  <w:rPr>
                    <w:sz w:val="20"/>
                    <w:szCs w:val="20"/>
                  </w:rPr>
                  <w:t xml:space="preserve">To date MHHC has not been able to demonstrate a history of </w:t>
                </w:r>
                <w:r>
                  <w:rPr>
                    <w:sz w:val="20"/>
                    <w:szCs w:val="20"/>
                  </w:rPr>
                  <w:lastRenderedPageBreak/>
                  <w:t>preventing surface access when pressured by industry.</w:t>
                </w:r>
              </w:p>
            </w:tc>
          </w:sdtContent>
        </w:sdt>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5055E727" w:rsidR="003F1951" w:rsidRPr="002B0ABB" w:rsidRDefault="00975759" w:rsidP="002E2B36">
                <w:pPr>
                  <w:rPr>
                    <w:sz w:val="20"/>
                    <w:szCs w:val="20"/>
                  </w:rPr>
                </w:pPr>
                <w:r>
                  <w:rPr>
                    <w:sz w:val="20"/>
                    <w:szCs w:val="20"/>
                  </w:rPr>
                  <w:t>No</w:t>
                </w:r>
              </w:p>
            </w:tc>
          </w:sdtContent>
        </w:sdt>
      </w:tr>
      <w:tr w:rsidR="003F1951" w14:paraId="7DE617CA" w14:textId="77777777" w:rsidTr="00234357">
        <w:tc>
          <w:tcPr>
            <w:tcW w:w="1705" w:type="dxa"/>
            <w:shd w:val="clear" w:color="auto" w:fill="DFEDDF"/>
          </w:tcPr>
          <w:p w14:paraId="19AEAD0C" w14:textId="77777777" w:rsidR="003F1951" w:rsidRPr="008D32D4" w:rsidRDefault="000362BB" w:rsidP="002E2B36">
            <w:pPr>
              <w:rPr>
                <w:b/>
                <w:sz w:val="20"/>
              </w:rPr>
            </w:pPr>
            <w:r w:rsidRPr="008D32D4">
              <w:rPr>
                <w:b/>
                <w:sz w:val="20"/>
              </w:rPr>
              <w:t>LONG TERM</w:t>
            </w:r>
          </w:p>
        </w:tc>
        <w:tc>
          <w:tcPr>
            <w:tcW w:w="2160" w:type="dxa"/>
          </w:tcPr>
          <w:p w14:paraId="5D31540A" w14:textId="77777777" w:rsidR="003F1951" w:rsidRDefault="003F1951" w:rsidP="002E2B36">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5C509FBD" w:rsidR="003F1951" w:rsidRPr="002B0ABB" w:rsidRDefault="00FA166A" w:rsidP="002E2B36">
                <w:pPr>
                  <w:rPr>
                    <w:sz w:val="20"/>
                    <w:szCs w:val="20"/>
                  </w:rPr>
                </w:pPr>
                <w:r>
                  <w:rPr>
                    <w:sz w:val="20"/>
                    <w:szCs w:val="20"/>
                  </w:rPr>
                  <w:t>A. The mechanism(s) is/are intended to be in effect for the long term and not easily reversed.</w:t>
                </w:r>
              </w:p>
            </w:tc>
          </w:sdtContent>
        </w:sdt>
        <w:tc>
          <w:tcPr>
            <w:tcW w:w="5783" w:type="dxa"/>
          </w:tcPr>
          <w:sdt>
            <w:sdtPr>
              <w:rPr>
                <w:sz w:val="20"/>
                <w:szCs w:val="20"/>
              </w:rPr>
              <w:id w:val="-1251727460"/>
              <w:placeholder>
                <w:docPart w:val="57E2972FE89A4BD8A87CF12C72ECC8C0"/>
              </w:placeholder>
            </w:sdtPr>
            <w:sdtEndPr/>
            <w:sdtContent>
              <w:sdt>
                <w:sdtPr>
                  <w:rPr>
                    <w:sz w:val="20"/>
                    <w:szCs w:val="20"/>
                  </w:rPr>
                  <w:id w:val="-1248960722"/>
                  <w:placeholder>
                    <w:docPart w:val="4D8057A52FE9444CA6E77C78D70DB05C"/>
                  </w:placeholder>
                </w:sdtPr>
                <w:sdtEndPr/>
                <w:sdtContent>
                  <w:p w14:paraId="0F0FE7FC" w14:textId="77777777" w:rsidR="00030A48" w:rsidRDefault="00030A48" w:rsidP="002E2B36">
                    <w:pPr>
                      <w:rPr>
                        <w:sz w:val="20"/>
                        <w:szCs w:val="20"/>
                      </w:rPr>
                    </w:pPr>
                    <w:r>
                      <w:rPr>
                        <w:sz w:val="20"/>
                        <w:szCs w:val="20"/>
                      </w:rPr>
                      <w:t>A conservation interest is registered with the Land Title and remains with the title in the event the land is sold.</w:t>
                    </w:r>
                  </w:p>
                  <w:p w14:paraId="79C9E123" w14:textId="77777777" w:rsidR="00030A48" w:rsidRDefault="00030A48" w:rsidP="002E2B36">
                    <w:pPr>
                      <w:rPr>
                        <w:sz w:val="20"/>
                        <w:szCs w:val="20"/>
                      </w:rPr>
                    </w:pPr>
                  </w:p>
                  <w:p w14:paraId="5A071322" w14:textId="77777777" w:rsidR="00030A48" w:rsidRDefault="00030A48" w:rsidP="002E2B36">
                    <w:pPr>
                      <w:rPr>
                        <w:sz w:val="20"/>
                        <w:szCs w:val="20"/>
                      </w:rPr>
                    </w:pPr>
                    <w:r>
                      <w:rPr>
                        <w:sz w:val="20"/>
                        <w:szCs w:val="20"/>
                      </w:rPr>
                      <w:t xml:space="preserve">According to the Act, voluntary termination of the conservation interest would require agreement from both the landowner and MHHC. In the event there is no agreement on an application to the courts is required. Because the MHHC’s work is governed by their mission and values, and they are responsible to </w:t>
                    </w:r>
                    <w:r w:rsidRPr="00E74890">
                      <w:rPr>
                        <w:sz w:val="20"/>
                        <w:szCs w:val="20"/>
                      </w:rPr>
                      <w:t>the Minister of</w:t>
                    </w:r>
                    <w:r>
                      <w:rPr>
                        <w:sz w:val="20"/>
                        <w:szCs w:val="20"/>
                      </w:rPr>
                      <w:t xml:space="preserve"> Sustainable Development, the mechanisms they use to protect biodiversity can only be reversed with great difficulty. It is highly unlikely that MHHC would voluntarily agree to the termination of a conservation agreement as it would be against their mission </w:t>
                    </w:r>
                    <w:r w:rsidRPr="009E6659">
                      <w:rPr>
                        <w:sz w:val="20"/>
                        <w:szCs w:val="20"/>
                      </w:rPr>
                      <w:t xml:space="preserve">to </w:t>
                    </w:r>
                    <w:r>
                      <w:rPr>
                        <w:sz w:val="20"/>
                        <w:szCs w:val="20"/>
                      </w:rPr>
                      <w:t xml:space="preserve">deliver </w:t>
                    </w:r>
                    <w:r w:rsidRPr="00E74890">
                      <w:rPr>
                        <w:sz w:val="20"/>
                        <w:szCs w:val="20"/>
                      </w:rPr>
                      <w:t>conservation initiatives that promote ecosystem health and biodiversity</w:t>
                    </w:r>
                    <w:r>
                      <w:rPr>
                        <w:sz w:val="20"/>
                        <w:szCs w:val="20"/>
                      </w:rPr>
                      <w:t xml:space="preserve">. In addition it is highly unlikely that the Minister of Sustainable Development would consent. </w:t>
                    </w:r>
                  </w:p>
                  <w:p w14:paraId="5C75D3CB" w14:textId="77777777" w:rsidR="00030A48" w:rsidRDefault="00030A48" w:rsidP="002E2B36">
                    <w:pPr>
                      <w:rPr>
                        <w:sz w:val="20"/>
                        <w:szCs w:val="20"/>
                      </w:rPr>
                    </w:pPr>
                  </w:p>
                  <w:p w14:paraId="2F4B07C9" w14:textId="77777777" w:rsidR="00030A48" w:rsidRDefault="00030A48" w:rsidP="002E2B36">
                    <w:pPr>
                      <w:rPr>
                        <w:sz w:val="20"/>
                        <w:szCs w:val="20"/>
                      </w:rPr>
                    </w:pPr>
                    <w:r>
                      <w:rPr>
                        <w:sz w:val="20"/>
                        <w:szCs w:val="20"/>
                      </w:rPr>
                      <w:t xml:space="preserve">In accordance with the Act </w:t>
                    </w:r>
                    <w:r w:rsidRPr="0006102F">
                      <w:rPr>
                        <w:sz w:val="20"/>
                        <w:szCs w:val="20"/>
                      </w:rPr>
                      <w:t xml:space="preserve">a landowner may apply to court to terminate a conservation </w:t>
                    </w:r>
                    <w:r>
                      <w:rPr>
                        <w:sz w:val="20"/>
                        <w:szCs w:val="20"/>
                      </w:rPr>
                      <w:t>interest</w:t>
                    </w:r>
                    <w:r w:rsidRPr="0006102F">
                      <w:rPr>
                        <w:sz w:val="20"/>
                        <w:szCs w:val="20"/>
                      </w:rPr>
                      <w:t xml:space="preserve"> on the ground that the continued existence of the conservation agreement is an unreasonable hardship for the landowner</w:t>
                    </w:r>
                    <w:r>
                      <w:rPr>
                        <w:sz w:val="20"/>
                        <w:szCs w:val="20"/>
                      </w:rPr>
                      <w:t xml:space="preserve">. </w:t>
                    </w:r>
                  </w:p>
                  <w:p w14:paraId="6C767937" w14:textId="77777777" w:rsidR="00030A48" w:rsidRDefault="00030A48" w:rsidP="002E2B36">
                    <w:pPr>
                      <w:rPr>
                        <w:sz w:val="20"/>
                        <w:szCs w:val="20"/>
                      </w:rPr>
                    </w:pPr>
                  </w:p>
                  <w:p w14:paraId="181532F6" w14:textId="77777777" w:rsidR="00030A48" w:rsidRDefault="00030A48" w:rsidP="002E2B36">
                    <w:pPr>
                      <w:rPr>
                        <w:sz w:val="20"/>
                        <w:szCs w:val="20"/>
                      </w:rPr>
                    </w:pPr>
                    <w:r>
                      <w:rPr>
                        <w:sz w:val="20"/>
                        <w:szCs w:val="20"/>
                      </w:rPr>
                      <w:t>If an application to terminate a conservation agreement is rejected by the courts</w:t>
                    </w:r>
                    <w:r w:rsidRPr="0006102F">
                      <w:rPr>
                        <w:sz w:val="20"/>
                        <w:szCs w:val="20"/>
                      </w:rPr>
                      <w:t>, no further application to terminate the same conservation agreement on that ground may be made until 20 years have elapsed from the date of the first application.</w:t>
                    </w:r>
                  </w:p>
                  <w:p w14:paraId="0050C423" w14:textId="77777777" w:rsidR="00030A48" w:rsidRDefault="00030A48" w:rsidP="002E2B36">
                    <w:pPr>
                      <w:rPr>
                        <w:sz w:val="20"/>
                        <w:szCs w:val="20"/>
                      </w:rPr>
                    </w:pPr>
                  </w:p>
                  <w:p w14:paraId="5C6ECDCD" w14:textId="1B3CAE9C" w:rsidR="003F1951" w:rsidRDefault="00030A48" w:rsidP="002E2B36">
                    <w:pPr>
                      <w:rPr>
                        <w:sz w:val="20"/>
                        <w:szCs w:val="20"/>
                      </w:rPr>
                    </w:pPr>
                    <w:r w:rsidRPr="00EC0EF3">
                      <w:rPr>
                        <w:sz w:val="20"/>
                        <w:szCs w:val="20"/>
                      </w:rPr>
                      <w:t>To date one MHHC conservation interest has been voluntarily extinguished by MHHC</w:t>
                    </w:r>
                    <w:r>
                      <w:rPr>
                        <w:sz w:val="20"/>
                        <w:szCs w:val="20"/>
                      </w:rPr>
                      <w:t>. All other requests have been denied.</w:t>
                    </w:r>
                  </w:p>
                </w:sdtContent>
              </w:sdt>
            </w:sdtContent>
          </w:sdt>
          <w:p w14:paraId="5438D1E5" w14:textId="45E4A690" w:rsidR="00030A48" w:rsidRPr="002B0ABB" w:rsidRDefault="00030A48" w:rsidP="002E2B36">
            <w:pPr>
              <w:rPr>
                <w:sz w:val="20"/>
                <w:szCs w:val="20"/>
              </w:rPr>
            </w:pPr>
          </w:p>
        </w:tc>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3F1BD23E" w:rsidR="003F1951" w:rsidRPr="002B0ABB" w:rsidRDefault="00FA166A" w:rsidP="002E2B36">
                <w:pPr>
                  <w:rPr>
                    <w:sz w:val="20"/>
                    <w:szCs w:val="20"/>
                  </w:rPr>
                </w:pPr>
                <w:r>
                  <w:rPr>
                    <w:sz w:val="20"/>
                    <w:szCs w:val="20"/>
                  </w:rPr>
                  <w:t>Yes</w:t>
                </w:r>
              </w:p>
            </w:tc>
          </w:sdtContent>
        </w:sdt>
      </w:tr>
      <w:tr w:rsidR="003F1951" w14:paraId="69FB9B28" w14:textId="77777777" w:rsidTr="00234357">
        <w:tc>
          <w:tcPr>
            <w:tcW w:w="1705" w:type="dxa"/>
            <w:shd w:val="clear" w:color="auto" w:fill="DFEDDF"/>
          </w:tcPr>
          <w:p w14:paraId="7F2BA11B" w14:textId="77777777" w:rsidR="003F1951" w:rsidRPr="008D32D4" w:rsidRDefault="000362BB" w:rsidP="002E2B36">
            <w:pPr>
              <w:rPr>
                <w:b/>
                <w:sz w:val="20"/>
              </w:rPr>
            </w:pPr>
            <w:r w:rsidRPr="008D32D4">
              <w:rPr>
                <w:b/>
                <w:sz w:val="20"/>
              </w:rPr>
              <w:t>TIMING</w:t>
            </w:r>
          </w:p>
        </w:tc>
        <w:tc>
          <w:tcPr>
            <w:tcW w:w="2160" w:type="dxa"/>
          </w:tcPr>
          <w:p w14:paraId="47D08B69" w14:textId="77777777" w:rsidR="003F1951" w:rsidRDefault="003F1951" w:rsidP="002E2B36">
            <w:pPr>
              <w:rPr>
                <w:sz w:val="20"/>
                <w:szCs w:val="20"/>
              </w:rPr>
            </w:pPr>
            <w:r>
              <w:rPr>
                <w:sz w:val="20"/>
                <w:szCs w:val="20"/>
              </w:rPr>
              <w:t xml:space="preserve">Biodiversity is protected or conserved </w:t>
            </w:r>
            <w:r>
              <w:rPr>
                <w:sz w:val="20"/>
                <w:szCs w:val="20"/>
              </w:rPr>
              <w:lastRenderedPageBreak/>
              <w:t>year-round.</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122053D3" w:rsidR="003F1951" w:rsidRPr="002B0ABB" w:rsidRDefault="00FA166A" w:rsidP="002E2B36">
                <w:pPr>
                  <w:rPr>
                    <w:sz w:val="20"/>
                    <w:szCs w:val="20"/>
                  </w:rPr>
                </w:pPr>
                <w:r>
                  <w:rPr>
                    <w:sz w:val="20"/>
                    <w:szCs w:val="20"/>
                  </w:rPr>
                  <w:t xml:space="preserve">A. The mechanism(s) is/are </w:t>
                </w:r>
                <w:r>
                  <w:rPr>
                    <w:sz w:val="20"/>
                    <w:szCs w:val="20"/>
                  </w:rPr>
                  <w:lastRenderedPageBreak/>
                  <w:t>in effect year-round</w:t>
                </w:r>
              </w:p>
            </w:tc>
          </w:sdtContent>
        </w:sdt>
        <w:sdt>
          <w:sdtPr>
            <w:rPr>
              <w:sz w:val="20"/>
              <w:szCs w:val="20"/>
            </w:rPr>
            <w:id w:val="-1235781145"/>
            <w:placeholder>
              <w:docPart w:val="4991B03E9B744F67B730D7DB2C0BE524"/>
            </w:placeholder>
          </w:sdtPr>
          <w:sdtEndPr/>
          <w:sdtContent>
            <w:sdt>
              <w:sdtPr>
                <w:rPr>
                  <w:sz w:val="20"/>
                  <w:szCs w:val="20"/>
                </w:rPr>
                <w:id w:val="1873888884"/>
                <w:placeholder>
                  <w:docPart w:val="FD6EE10187B842E4B55A087AB822695C"/>
                </w:placeholder>
              </w:sdtPr>
              <w:sdtEndPr/>
              <w:sdtContent>
                <w:tc>
                  <w:tcPr>
                    <w:tcW w:w="5783" w:type="dxa"/>
                  </w:tcPr>
                  <w:p w14:paraId="3EC4739A" w14:textId="6D166987" w:rsidR="003F1951" w:rsidRPr="002B0ABB" w:rsidRDefault="00030A48" w:rsidP="002E2B36">
                    <w:pPr>
                      <w:rPr>
                        <w:sz w:val="20"/>
                        <w:szCs w:val="20"/>
                      </w:rPr>
                    </w:pPr>
                    <w:r>
                      <w:rPr>
                        <w:sz w:val="20"/>
                        <w:szCs w:val="20"/>
                      </w:rPr>
                      <w:t xml:space="preserve">CA’s do not have a seasonal component and are in effect year round. </w:t>
                    </w:r>
                  </w:p>
                </w:tc>
              </w:sdtContent>
            </w:sdt>
          </w:sdtContent>
        </w:sdt>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417" w:type="dxa"/>
              </w:tcPr>
              <w:p w14:paraId="1193B10B" w14:textId="042FD306" w:rsidR="003F1951" w:rsidRPr="002B0ABB" w:rsidRDefault="00FA166A" w:rsidP="002E2B36">
                <w:pPr>
                  <w:rPr>
                    <w:sz w:val="20"/>
                    <w:szCs w:val="20"/>
                  </w:rPr>
                </w:pPr>
                <w:r>
                  <w:rPr>
                    <w:sz w:val="20"/>
                    <w:szCs w:val="20"/>
                  </w:rPr>
                  <w:t>Yes</w:t>
                </w:r>
              </w:p>
            </w:tc>
          </w:sdtContent>
        </w:sdt>
      </w:tr>
    </w:tbl>
    <w:p w14:paraId="19D64A55" w14:textId="4C9C7CB4" w:rsidR="0040673B" w:rsidRDefault="0040673B"/>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2038C289" w:rsidR="00CB1B91" w:rsidRDefault="00FA166A"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sdt>
          <w:sdtPr>
            <w:rPr>
              <w:sz w:val="20"/>
              <w:szCs w:val="20"/>
            </w:rPr>
            <w:id w:val="1567380642"/>
            <w:placeholder>
              <w:docPart w:val="9E936651648D41F3BB2627747BF4662F"/>
            </w:placeholder>
          </w:sdtPr>
          <w:sdtEndPr/>
          <w:sdtContent>
            <w:sdt>
              <w:sdtPr>
                <w:rPr>
                  <w:sz w:val="20"/>
                  <w:szCs w:val="20"/>
                </w:rPr>
                <w:id w:val="-244650980"/>
                <w:placeholder>
                  <w:docPart w:val="74583618B8FF4CE599EA4A640534FDF0"/>
                </w:placeholder>
              </w:sdtPr>
              <w:sdtEndPr/>
              <w:sdtContent>
                <w:tc>
                  <w:tcPr>
                    <w:tcW w:w="5760" w:type="dxa"/>
                  </w:tcPr>
                  <w:p w14:paraId="732F9155" w14:textId="599BAABC" w:rsidR="00CB1B91" w:rsidRPr="002B0ABB" w:rsidRDefault="00030A48" w:rsidP="00CB1B91">
                    <w:pPr>
                      <w:rPr>
                        <w:sz w:val="20"/>
                        <w:szCs w:val="20"/>
                      </w:rPr>
                    </w:pPr>
                    <w:r w:rsidRPr="00C31FA0">
                      <w:rPr>
                        <w:sz w:val="20"/>
                        <w:szCs w:val="20"/>
                      </w:rPr>
                      <w:t>The habitat is protected for the conservation of three federally-listed species at risk (SAR). These species rely on the existence of native prairie and all its components and diversity to provide habitat for nesting, breeding and foraging.</w:t>
                    </w:r>
                    <w:r w:rsidRPr="00C31FA0">
                      <w:rPr>
                        <w:sz w:val="20"/>
                        <w:szCs w:val="20"/>
                      </w:rPr>
                      <w:cr/>
                    </w:r>
                  </w:p>
                </w:tc>
              </w:sdtContent>
            </w:sdt>
          </w:sdtContent>
        </w:sdt>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20B87269" w:rsidR="00CB1B91" w:rsidRDefault="00FA166A" w:rsidP="00CB1B91">
                <w:pPr>
                  <w:rPr>
                    <w:sz w:val="20"/>
                    <w:szCs w:val="20"/>
                  </w:rPr>
                </w:pPr>
                <w:r>
                  <w:rPr>
                    <w:sz w:val="20"/>
                    <w:szCs w:val="20"/>
                  </w:rPr>
                  <w:t>Yes - PA</w:t>
                </w:r>
              </w:p>
            </w:tc>
          </w:sdtContent>
        </w:sdt>
      </w:tr>
      <w:tr w:rsidR="00CB1B91" w14:paraId="6AF26686" w14:textId="77777777" w:rsidTr="00D41ED8">
        <w:trPr>
          <w:cantSplit/>
        </w:trPr>
        <w:tc>
          <w:tcPr>
            <w:tcW w:w="1705" w:type="dxa"/>
            <w:shd w:val="clear" w:color="auto" w:fill="DFEDDF"/>
          </w:tcPr>
          <w:p w14:paraId="60486530" w14:textId="77777777" w:rsidR="00CB1B91" w:rsidRPr="000362BB" w:rsidRDefault="00CB1B91" w:rsidP="00CB1B91">
            <w:pPr>
              <w:rPr>
                <w:b/>
                <w:sz w:val="20"/>
              </w:rPr>
            </w:pPr>
            <w:r w:rsidRPr="000362BB">
              <w:rPr>
                <w:b/>
                <w:sz w:val="20"/>
              </w:rPr>
              <w:lastRenderedPageBreak/>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58339113" w:rsidR="00CB1B91" w:rsidRPr="002B0ABB" w:rsidRDefault="00FA166A" w:rsidP="00CB1B91">
                <w:pPr>
                  <w:rPr>
                    <w:sz w:val="20"/>
                    <w:szCs w:val="20"/>
                  </w:rPr>
                </w:pPr>
                <w:r>
                  <w:rPr>
                    <w:sz w:val="20"/>
                    <w:szCs w:val="20"/>
                  </w:rPr>
                  <w:t>A. Conservation objectives are stated as primary and overriding of other objectives.</w:t>
                </w:r>
              </w:p>
            </w:tc>
          </w:sdtContent>
        </w:sdt>
        <w:sdt>
          <w:sdtPr>
            <w:rPr>
              <w:sz w:val="20"/>
              <w:szCs w:val="20"/>
            </w:rPr>
            <w:id w:val="-1624143925"/>
            <w:placeholder>
              <w:docPart w:val="D9507BCD649D4043BAFE9F4485BC9D94"/>
            </w:placeholder>
          </w:sdtPr>
          <w:sdtEndPr/>
          <w:sdtContent>
            <w:sdt>
              <w:sdtPr>
                <w:rPr>
                  <w:sz w:val="20"/>
                  <w:szCs w:val="20"/>
                </w:rPr>
                <w:id w:val="-631553560"/>
                <w:placeholder>
                  <w:docPart w:val="8727CDBEA3CF41A5909DEEB75F90676A"/>
                </w:placeholder>
              </w:sdtPr>
              <w:sdtEndPr/>
              <w:sdtContent>
                <w:tc>
                  <w:tcPr>
                    <w:tcW w:w="5760" w:type="dxa"/>
                  </w:tcPr>
                  <w:p w14:paraId="7BC53110" w14:textId="77777777" w:rsidR="00030A48" w:rsidRPr="00C31FA0" w:rsidRDefault="00030A48" w:rsidP="00030A48">
                    <w:pPr>
                      <w:rPr>
                        <w:sz w:val="20"/>
                        <w:szCs w:val="20"/>
                      </w:rPr>
                    </w:pPr>
                    <w:r>
                      <w:rPr>
                        <w:sz w:val="20"/>
                        <w:szCs w:val="20"/>
                      </w:rPr>
                      <w:t>MHHC</w:t>
                    </w:r>
                    <w:r w:rsidRPr="00C31FA0">
                      <w:rPr>
                        <w:sz w:val="20"/>
                        <w:szCs w:val="20"/>
                      </w:rPr>
                      <w:t xml:space="preserve"> has a mandate to conserve, restore and enhance fish and wildlife habitat and populations, and is responsible to the Minister of Sustainable Development. From the beginning, MHHC focused its work on private lands in Manitoba and was structured to generate innovative solutions to conservation challenges that benefit both the landowner and wildlife. For more than 25 years, MHHC has continued to expand its role as a facilitator of conservation partnerships and delivery agency for voluntary, farm-friendly conservation initiatives that promote eco</w:t>
                    </w:r>
                    <w:r>
                      <w:rPr>
                        <w:sz w:val="20"/>
                        <w:szCs w:val="20"/>
                      </w:rPr>
                      <w:t>system health and biodiversity.</w:t>
                    </w:r>
                  </w:p>
                  <w:p w14:paraId="56F82647" w14:textId="77777777" w:rsidR="00030A48" w:rsidRPr="00C31FA0" w:rsidRDefault="00030A48" w:rsidP="00030A48">
                    <w:pPr>
                      <w:rPr>
                        <w:sz w:val="20"/>
                        <w:szCs w:val="20"/>
                      </w:rPr>
                    </w:pPr>
                  </w:p>
                  <w:p w14:paraId="26C6C28D" w14:textId="7A09AC30" w:rsidR="00CB1B91" w:rsidRPr="002B0ABB" w:rsidRDefault="00030A48" w:rsidP="00030A48">
                    <w:pPr>
                      <w:rPr>
                        <w:sz w:val="20"/>
                        <w:szCs w:val="20"/>
                      </w:rPr>
                    </w:pPr>
                    <w:r w:rsidRPr="00C31FA0">
                      <w:rPr>
                        <w:sz w:val="20"/>
                        <w:szCs w:val="20"/>
                      </w:rPr>
                      <w:t>Under the Act a conservation agreement places a conservation interest on the land which legally imposes restrictions for the protection and enhancement of natural ecosystems, wildlife or fisheries habitat, or plant and animal species. Consequently, activities which may impact the native grassland, and its associated biodiversity, are prohibited within the area defined by the conservation interest.</w:t>
                    </w:r>
                    <w:r w:rsidRPr="00C31FA0">
                      <w:rPr>
                        <w:sz w:val="20"/>
                        <w:szCs w:val="20"/>
                      </w:rPr>
                      <w:cr/>
                    </w:r>
                  </w:p>
                </w:tc>
              </w:sdtContent>
            </w:sdt>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3AF51F7E" w:rsidR="00CB1B91" w:rsidRPr="002B0ABB" w:rsidRDefault="00FA166A" w:rsidP="00CB1B91">
                <w:pPr>
                  <w:rPr>
                    <w:sz w:val="20"/>
                    <w:szCs w:val="20"/>
                  </w:rPr>
                </w:pPr>
                <w:r>
                  <w:rPr>
                    <w:sz w:val="20"/>
                    <w:szCs w:val="20"/>
                  </w:rPr>
                  <w:t>Yes - PA</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lastRenderedPageBreak/>
              <w:t>GOVERNING AUTHORITIES</w:t>
            </w:r>
          </w:p>
        </w:tc>
        <w:tc>
          <w:tcPr>
            <w:tcW w:w="2093" w:type="dxa"/>
            <w:tcBorders>
              <w:bottom w:val="single" w:sz="4" w:space="0" w:color="auto"/>
            </w:tcBorders>
          </w:tcPr>
          <w:p w14:paraId="625E7CCD"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60CD586E" w:rsidR="00CB1B91" w:rsidRPr="002B0ABB" w:rsidRDefault="0041122E" w:rsidP="00CB1B91">
                <w:pPr>
                  <w:rPr>
                    <w:sz w:val="20"/>
                    <w:szCs w:val="20"/>
                  </w:rPr>
                </w:pPr>
                <w:r>
                  <w:rPr>
                    <w:sz w:val="20"/>
                    <w:szCs w:val="20"/>
                  </w:rPr>
                  <w:t>E. Not all relevant governing authorities acknowledge and abide by the conservation objectives of the area or by a management regime likely to result in the in-situ conservation of biodiversity. As a result, the area is not managed in a manner likely to de</w:t>
                </w:r>
              </w:p>
            </w:tc>
          </w:sdtContent>
        </w:sdt>
        <w:sdt>
          <w:sdtPr>
            <w:rPr>
              <w:sz w:val="20"/>
              <w:szCs w:val="20"/>
            </w:rPr>
            <w:id w:val="-181600450"/>
            <w:placeholder>
              <w:docPart w:val="C42C57206AEB41A3B1D0F0ED5070E6CF"/>
            </w:placeholder>
          </w:sdtPr>
          <w:sdtEndPr/>
          <w:sdtContent>
            <w:sdt>
              <w:sdtPr>
                <w:rPr>
                  <w:sz w:val="20"/>
                  <w:szCs w:val="20"/>
                </w:rPr>
                <w:id w:val="1686709274"/>
                <w:placeholder>
                  <w:docPart w:val="08FEC680A33B40ED812DC7C75247DD80"/>
                </w:placeholder>
              </w:sdtPr>
              <w:sdtEndPr/>
              <w:sdtContent>
                <w:tc>
                  <w:tcPr>
                    <w:tcW w:w="5760" w:type="dxa"/>
                    <w:tcBorders>
                      <w:bottom w:val="single" w:sz="4" w:space="0" w:color="auto"/>
                    </w:tcBorders>
                  </w:tcPr>
                  <w:p w14:paraId="0D5CAE51" w14:textId="0BFB3A60" w:rsidR="00C77B12" w:rsidRDefault="00C77B12" w:rsidP="00CB1B91">
                    <w:pPr>
                      <w:rPr>
                        <w:sz w:val="20"/>
                        <w:szCs w:val="20"/>
                      </w:rPr>
                    </w:pPr>
                    <w:r>
                      <w:rPr>
                        <w:sz w:val="20"/>
                        <w:szCs w:val="20"/>
                      </w:rPr>
                      <w:t>MHHC does not have authority from the landowners to publicly report on the status of this property.</w:t>
                    </w:r>
                    <w:r w:rsidR="000D783C">
                      <w:rPr>
                        <w:sz w:val="20"/>
                        <w:szCs w:val="20"/>
                      </w:rPr>
                      <w:t xml:space="preserve"> Additionally, it is unlikely the subsurface rights holder would support recognizing this site as a protected area as it would limit their ability to exercise their rights. </w:t>
                    </w:r>
                  </w:p>
                  <w:p w14:paraId="3FFB3A09" w14:textId="11C763F1" w:rsidR="000D783C" w:rsidRDefault="000D783C" w:rsidP="00CB1B91">
                    <w:pPr>
                      <w:rPr>
                        <w:sz w:val="20"/>
                        <w:szCs w:val="20"/>
                      </w:rPr>
                    </w:pPr>
                    <w:bookmarkStart w:id="0" w:name="_GoBack"/>
                    <w:bookmarkEnd w:id="0"/>
                  </w:p>
                  <w:p w14:paraId="2951DB6F" w14:textId="0F539C0F" w:rsidR="000D783C" w:rsidRDefault="000D783C" w:rsidP="00CB1B91">
                    <w:pPr>
                      <w:rPr>
                        <w:sz w:val="20"/>
                        <w:szCs w:val="20"/>
                      </w:rPr>
                    </w:pPr>
                    <w:r>
                      <w:rPr>
                        <w:sz w:val="20"/>
                        <w:szCs w:val="20"/>
                      </w:rPr>
                      <w:t xml:space="preserve">Manitoba Agriculture and Resource Development has a mandate to </w:t>
                    </w:r>
                    <w:r w:rsidR="00D22730">
                      <w:rPr>
                        <w:sz w:val="20"/>
                        <w:szCs w:val="20"/>
                      </w:rPr>
                      <w:t>continue the responsible development of petroleum and mineral resources and would not support protected area designations on areas where the subsurface rights are not held by the landowner or the Crown.</w:t>
                    </w:r>
                  </w:p>
                  <w:p w14:paraId="077C1878" w14:textId="77777777" w:rsidR="00C77B12" w:rsidRDefault="00C77B12" w:rsidP="00CB1B91">
                    <w:pPr>
                      <w:rPr>
                        <w:sz w:val="20"/>
                        <w:szCs w:val="20"/>
                      </w:rPr>
                    </w:pPr>
                  </w:p>
                  <w:p w14:paraId="5BC6770F" w14:textId="2A5484EC" w:rsidR="00B73C52" w:rsidRDefault="00030A48" w:rsidP="00CB1B91">
                    <w:pPr>
                      <w:rPr>
                        <w:sz w:val="20"/>
                        <w:szCs w:val="20"/>
                      </w:rPr>
                    </w:pPr>
                    <w:r>
                      <w:rPr>
                        <w:sz w:val="20"/>
                        <w:szCs w:val="20"/>
                      </w:rPr>
                      <w:t>Prior to the registration of a conservation interest, the local municipality and conservation district are notified and afforded an opportunity to comment on the proposed protection. Once finalized, the conservation interest is registered on the land title and is legally binding. Relevant governing authorities recognize and abide by the terms of the agreement, excepting the holders of mineral rights.</w:t>
                    </w:r>
                  </w:p>
                  <w:p w14:paraId="79EAC0F7" w14:textId="77777777" w:rsidR="00B73C52" w:rsidRDefault="00B73C52" w:rsidP="00CB1B91">
                    <w:pPr>
                      <w:rPr>
                        <w:sz w:val="20"/>
                        <w:szCs w:val="20"/>
                      </w:rPr>
                    </w:pPr>
                  </w:p>
                  <w:p w14:paraId="762E53E2" w14:textId="14830C4E" w:rsidR="00CB1B91" w:rsidRPr="002B0ABB" w:rsidRDefault="00B73C52" w:rsidP="00CB1B91">
                    <w:pPr>
                      <w:rPr>
                        <w:sz w:val="20"/>
                        <w:szCs w:val="20"/>
                      </w:rPr>
                    </w:pPr>
                    <w:r>
                      <w:rPr>
                        <w:sz w:val="20"/>
                        <w:szCs w:val="20"/>
                      </w:rPr>
                      <w:t>The landowner may prevent a company from accessing their subsurface rights by denying surface access however this decision can be overridden by appeal.</w:t>
                    </w:r>
                  </w:p>
                </w:tc>
              </w:sdtContent>
            </w:sdt>
          </w:sdtContent>
        </w:sdt>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44E44F2C" w:rsidR="00CB1B91" w:rsidRPr="002B0ABB" w:rsidRDefault="00D22730" w:rsidP="00CB1B91">
                <w:pPr>
                  <w:rPr>
                    <w:sz w:val="20"/>
                    <w:szCs w:val="20"/>
                  </w:rPr>
                </w:pPr>
                <w:r>
                  <w:rPr>
                    <w:sz w:val="20"/>
                    <w:szCs w:val="20"/>
                  </w:rPr>
                  <w:t>No</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282BD60D" w:rsidR="00CB1B91" w:rsidRDefault="002D36FD" w:rsidP="00CB1B91">
                <w:pPr>
                  <w:rPr>
                    <w:sz w:val="20"/>
                    <w:szCs w:val="20"/>
                  </w:rPr>
                </w:pPr>
                <w:r>
                  <w:rPr>
                    <w:sz w:val="20"/>
                    <w:szCs w:val="20"/>
                  </w:rPr>
                  <w:t>B. The area is being managed with the intent of, and is likely achieving, the conservation objectives.</w:t>
                </w:r>
              </w:p>
            </w:tc>
          </w:sdtContent>
        </w:sdt>
        <w:tc>
          <w:tcPr>
            <w:tcW w:w="5760" w:type="dxa"/>
            <w:tcBorders>
              <w:bottom w:val="single" w:sz="4" w:space="0" w:color="auto"/>
            </w:tcBorders>
          </w:tcPr>
          <w:sdt>
            <w:sdtPr>
              <w:rPr>
                <w:sz w:val="20"/>
                <w:szCs w:val="20"/>
              </w:rPr>
              <w:id w:val="330805626"/>
              <w:placeholder>
                <w:docPart w:val="41B7CDF95E4344498367D263F49B0783"/>
              </w:placeholder>
            </w:sdtPr>
            <w:sdtEndPr/>
            <w:sdtContent>
              <w:p w14:paraId="7F5FDA93" w14:textId="6A3677A8" w:rsidR="00030A48" w:rsidRDefault="00030A48" w:rsidP="00030A48">
                <w:pPr>
                  <w:rPr>
                    <w:sz w:val="20"/>
                    <w:szCs w:val="20"/>
                  </w:rPr>
                </w:pPr>
                <w:r>
                  <w:rPr>
                    <w:sz w:val="20"/>
                    <w:szCs w:val="20"/>
                  </w:rPr>
                  <w:t xml:space="preserve">The habitat is protected for the conservation of federally-listed species at risk (SAR) and provides direct benefits to three SAR by protecting required habitat in perpetuity. This property consists of native mixed-grass prairie habitat, including both dry uplands and wetland habitat. On this site, there are recorded occurrences of Baird’s sparrow, Chestnut-collared longspur (SARA Rank: Threatened) and Grasshopper sparrow. </w:t>
                </w:r>
              </w:p>
            </w:sdtContent>
          </w:sdt>
          <w:p w14:paraId="30E443CF" w14:textId="77777777" w:rsidR="00CB1B91" w:rsidRDefault="00CB1B91" w:rsidP="00CB1B91">
            <w:pPr>
              <w:rPr>
                <w:sz w:val="20"/>
                <w:szCs w:val="20"/>
              </w:rPr>
            </w:pP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6A5BD081" w:rsidR="00CB1B91" w:rsidRPr="002B0ABB" w:rsidRDefault="00321316" w:rsidP="00CB1B91">
                <w:pPr>
                  <w:rPr>
                    <w:sz w:val="20"/>
                    <w:szCs w:val="20"/>
                  </w:rPr>
                </w:pPr>
                <w:r>
                  <w:rPr>
                    <w:sz w:val="20"/>
                    <w:szCs w:val="20"/>
                  </w:rPr>
                  <w:t>Yes - PA</w:t>
                </w:r>
              </w:p>
            </w:tc>
          </w:sdtContent>
        </w:sdt>
      </w:tr>
    </w:tbl>
    <w:p w14:paraId="6078A58B"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75D433ED"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DE7969">
                  <w:rPr>
                    <w:color w:val="FF0000"/>
                    <w:sz w:val="20"/>
                    <w:szCs w:val="20"/>
                  </w:rPr>
                  <w:t>Neither</w:t>
                </w:r>
              </w:sdtContent>
            </w:sdt>
            <w:r w:rsidRPr="00AF4E23">
              <w:rPr>
                <w:sz w:val="20"/>
                <w:szCs w:val="20"/>
              </w:rPr>
              <w:t xml:space="preserve"> </w:t>
            </w:r>
          </w:p>
          <w:p w14:paraId="24B5928F" w14:textId="1F261DFF"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DE7969">
                  <w:rPr>
                    <w:sz w:val="20"/>
                    <w:szCs w:val="20"/>
                  </w:rPr>
                  <w:t>no</w:t>
                </w:r>
              </w:sdtContent>
            </w:sdt>
          </w:p>
          <w:p w14:paraId="64C431B8" w14:textId="6C1CB2F5"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DE7969">
                  <w:rPr>
                    <w:sz w:val="20"/>
                    <w:szCs w:val="20"/>
                  </w:rPr>
                  <w:t>no</w:t>
                </w:r>
              </w:sdtContent>
            </w:sdt>
          </w:p>
          <w:p w14:paraId="55B43B68" w14:textId="77777777" w:rsidR="00B8343D" w:rsidRDefault="00B8343D" w:rsidP="00CB1B91">
            <w:pPr>
              <w:tabs>
                <w:tab w:val="left" w:pos="4530"/>
              </w:tabs>
              <w:rPr>
                <w:b/>
                <w:sz w:val="20"/>
                <w:szCs w:val="20"/>
              </w:rPr>
            </w:pPr>
          </w:p>
          <w:p w14:paraId="7E57DD45" w14:textId="2996CC4E"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DE7969">
                  <w:rPr>
                    <w:sz w:val="20"/>
                    <w:szCs w:val="20"/>
                  </w:rPr>
                  <w:t>No</w:t>
                </w:r>
              </w:sdtContent>
            </w:sdt>
          </w:p>
          <w:p w14:paraId="0BD08DC4" w14:textId="77777777" w:rsidR="00CB1B91" w:rsidRDefault="00CB1B91" w:rsidP="00CB1B91">
            <w:pPr>
              <w:tabs>
                <w:tab w:val="left" w:pos="5880"/>
              </w:tabs>
              <w:rPr>
                <w:b/>
                <w:sz w:val="20"/>
                <w:szCs w:val="20"/>
              </w:rPr>
            </w:pPr>
          </w:p>
          <w:p w14:paraId="5ADB48AE" w14:textId="77777777"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11AFFFDC" w14:textId="1B6C834D" w:rsidR="00DE7969" w:rsidRDefault="00DE7969" w:rsidP="00DE7969">
            <w:pPr>
              <w:rPr>
                <w:sz w:val="20"/>
                <w:szCs w:val="20"/>
              </w:rPr>
            </w:pPr>
            <w:r>
              <w:rPr>
                <w:sz w:val="20"/>
                <w:szCs w:val="20"/>
              </w:rPr>
              <w:t xml:space="preserve">Deficiencies could be addressed by the withdrawal of all subsurface rights including oil and gas rights, or preventing surface access to subsurface rights via legal or policy mechanisms or demonstrate a history of preventing access to subsurface rights through other means. </w:t>
            </w:r>
          </w:p>
          <w:p w14:paraId="543E58E8" w14:textId="43DCDF80" w:rsidR="00CB1B91" w:rsidRPr="00AF4E23" w:rsidRDefault="00CB1B91" w:rsidP="00CB1B91">
            <w:pPr>
              <w:tabs>
                <w:tab w:val="left" w:pos="3000"/>
              </w:tabs>
              <w:rPr>
                <w:sz w:val="20"/>
                <w:szCs w:val="20"/>
              </w:rPr>
            </w:pP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169538" w14:textId="0AAF873B" w:rsidR="00975759" w:rsidRPr="00AF4E23" w:rsidRDefault="00975759" w:rsidP="005D2D25">
            <w:pPr>
              <w:tabs>
                <w:tab w:val="center" w:pos="3447"/>
              </w:tabs>
              <w:rPr>
                <w:i/>
                <w:color w:val="5B9BD5" w:themeColor="accent1"/>
                <w:sz w:val="20"/>
                <w:szCs w:val="20"/>
              </w:rPr>
            </w:pPr>
            <w:r>
              <w:rPr>
                <w:sz w:val="20"/>
                <w:szCs w:val="20"/>
              </w:rPr>
              <w:t xml:space="preserve">Originally evaluated for a CCEA case study. </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1CE293E" w14:textId="5621E225" w:rsidR="00696FA3" w:rsidRPr="00AF4E23" w:rsidRDefault="005D2D25" w:rsidP="005D2D25">
            <w:pPr>
              <w:tabs>
                <w:tab w:val="center" w:pos="3447"/>
              </w:tabs>
              <w:rPr>
                <w:i/>
                <w:color w:val="5B9BD5" w:themeColor="accent1"/>
                <w:sz w:val="20"/>
                <w:szCs w:val="20"/>
              </w:rPr>
            </w:pPr>
            <w:r>
              <w:rPr>
                <w:sz w:val="20"/>
                <w:szCs w:val="20"/>
              </w:rPr>
              <w:t>Transferred to this current format by Abby Menendez, CWS-ECCC</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FD1CDB1" w14:textId="534DD4F0" w:rsidR="00C95DED" w:rsidRPr="00DD6FC4" w:rsidRDefault="00DD6FC4" w:rsidP="00C24918">
            <w:pPr>
              <w:tabs>
                <w:tab w:val="center" w:pos="3447"/>
              </w:tabs>
              <w:rPr>
                <w:sz w:val="20"/>
                <w:szCs w:val="20"/>
              </w:rPr>
            </w:pPr>
            <w:r>
              <w:rPr>
                <w:sz w:val="20"/>
                <w:szCs w:val="20"/>
              </w:rPr>
              <w:t xml:space="preserve">Jason Kelly, </w:t>
            </w:r>
            <w:r w:rsidRPr="00DD6FC4">
              <w:rPr>
                <w:sz w:val="20"/>
                <w:szCs w:val="20"/>
              </w:rPr>
              <w:t>Ecological Reserve and Protected Areas Specialist</w:t>
            </w:r>
            <w:r w:rsidR="005D2D25">
              <w:rPr>
                <w:sz w:val="20"/>
                <w:szCs w:val="20"/>
              </w:rPr>
              <w:t xml:space="preserve">, </w:t>
            </w:r>
            <w:r w:rsidR="005D2D25" w:rsidRPr="005D2D25">
              <w:rPr>
                <w:sz w:val="20"/>
                <w:szCs w:val="20"/>
              </w:rPr>
              <w:t>Parks and Natural Areas Branch</w:t>
            </w:r>
            <w:r w:rsidR="005D2D25">
              <w:rPr>
                <w:sz w:val="20"/>
                <w:szCs w:val="20"/>
              </w:rPr>
              <w:t xml:space="preserve">, </w:t>
            </w:r>
            <w:r w:rsidR="005D2D25" w:rsidRPr="005D2D25">
              <w:rPr>
                <w:sz w:val="20"/>
                <w:szCs w:val="20"/>
              </w:rPr>
              <w:t>Manitoba Conservation and Water Stewardship</w:t>
            </w:r>
            <w:r w:rsidR="005D2D25">
              <w:rPr>
                <w:sz w:val="20"/>
                <w:szCs w:val="20"/>
              </w:rPr>
              <w:t>, Government of Manitoba</w:t>
            </w:r>
          </w:p>
        </w:tc>
      </w:tr>
    </w:tbl>
    <w:p w14:paraId="78113970" w14:textId="77777777" w:rsidR="00AF4E23" w:rsidRPr="00AF4E23" w:rsidRDefault="00AF4E23" w:rsidP="00AF4E23">
      <w:pPr>
        <w:spacing w:after="0" w:line="240" w:lineRule="auto"/>
      </w:pPr>
    </w:p>
    <w:sectPr w:rsidR="00AF4E23" w:rsidRPr="00AF4E23"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429E" w14:textId="77777777" w:rsidR="00E06E47" w:rsidRDefault="00E06E47" w:rsidP="0044752D">
      <w:pPr>
        <w:spacing w:after="0" w:line="240" w:lineRule="auto"/>
      </w:pPr>
      <w:r>
        <w:separator/>
      </w:r>
    </w:p>
  </w:endnote>
  <w:endnote w:type="continuationSeparator" w:id="0">
    <w:p w14:paraId="013B0F25" w14:textId="77777777" w:rsidR="00E06E47" w:rsidRDefault="00E06E47"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330DC895"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ACD11"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41122E">
          <w:rPr>
            <w:noProof/>
            <w:sz w:val="20"/>
          </w:rPr>
          <w:t>6</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522E9" w14:textId="77777777" w:rsidR="00E06E47" w:rsidRDefault="00E06E47" w:rsidP="0044752D">
      <w:pPr>
        <w:spacing w:after="0" w:line="240" w:lineRule="auto"/>
      </w:pPr>
      <w:r>
        <w:separator/>
      </w:r>
    </w:p>
  </w:footnote>
  <w:footnote w:type="continuationSeparator" w:id="0">
    <w:p w14:paraId="51B24368" w14:textId="77777777" w:rsidR="00E06E47" w:rsidRDefault="00E06E47"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256"/>
      <w:gridCol w:w="1934"/>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00D7B5ED" w:rsidR="00241087" w:rsidRPr="0018640D" w:rsidRDefault="0041122E" w:rsidP="00885175">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8-01-11T00:00:00Z">
                <w:dateFormat w:val="MMMM d, yyyy"/>
                <w:lid w:val="en-US"/>
                <w:storeMappedDataAs w:val="dateTime"/>
                <w:calendar w:val="gregorian"/>
              </w:date>
            </w:sdtPr>
            <w:sdtEndPr/>
            <w:sdtContent>
              <w:r w:rsidR="00885175">
                <w:rPr>
                  <w:i/>
                  <w:color w:val="FFFFFF" w:themeColor="background1"/>
                  <w:lang w:val="en-US"/>
                </w:rPr>
                <w:t>January 11, 2018</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F"/>
    <w:rsid w:val="0001583A"/>
    <w:rsid w:val="00024912"/>
    <w:rsid w:val="00027CF7"/>
    <w:rsid w:val="00030A48"/>
    <w:rsid w:val="000362BB"/>
    <w:rsid w:val="0004554B"/>
    <w:rsid w:val="00045EE6"/>
    <w:rsid w:val="0005764E"/>
    <w:rsid w:val="000604E2"/>
    <w:rsid w:val="00060B70"/>
    <w:rsid w:val="00075349"/>
    <w:rsid w:val="000765A3"/>
    <w:rsid w:val="00083215"/>
    <w:rsid w:val="00094336"/>
    <w:rsid w:val="000977F1"/>
    <w:rsid w:val="000C4655"/>
    <w:rsid w:val="000D783C"/>
    <w:rsid w:val="000F5BD0"/>
    <w:rsid w:val="000F7ECA"/>
    <w:rsid w:val="00101BF0"/>
    <w:rsid w:val="00110026"/>
    <w:rsid w:val="00113C9C"/>
    <w:rsid w:val="00134D49"/>
    <w:rsid w:val="00157CAF"/>
    <w:rsid w:val="00165ECF"/>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4357"/>
    <w:rsid w:val="00237FE9"/>
    <w:rsid w:val="00241087"/>
    <w:rsid w:val="00251229"/>
    <w:rsid w:val="00281DC1"/>
    <w:rsid w:val="00281F3F"/>
    <w:rsid w:val="0028240B"/>
    <w:rsid w:val="00283CC0"/>
    <w:rsid w:val="00283D83"/>
    <w:rsid w:val="0028629F"/>
    <w:rsid w:val="00290D47"/>
    <w:rsid w:val="002A7BB8"/>
    <w:rsid w:val="002B1F49"/>
    <w:rsid w:val="002B3657"/>
    <w:rsid w:val="002C064C"/>
    <w:rsid w:val="002C4E5B"/>
    <w:rsid w:val="002D36FD"/>
    <w:rsid w:val="002E2B36"/>
    <w:rsid w:val="00320CAB"/>
    <w:rsid w:val="00321316"/>
    <w:rsid w:val="00354043"/>
    <w:rsid w:val="003828E0"/>
    <w:rsid w:val="00382E54"/>
    <w:rsid w:val="003846FF"/>
    <w:rsid w:val="00390142"/>
    <w:rsid w:val="00394E52"/>
    <w:rsid w:val="003B563C"/>
    <w:rsid w:val="003C26C9"/>
    <w:rsid w:val="003D3689"/>
    <w:rsid w:val="003D7AEF"/>
    <w:rsid w:val="003D7BBE"/>
    <w:rsid w:val="003F1951"/>
    <w:rsid w:val="0040673B"/>
    <w:rsid w:val="0041122E"/>
    <w:rsid w:val="00422D02"/>
    <w:rsid w:val="00441A87"/>
    <w:rsid w:val="0044752D"/>
    <w:rsid w:val="004508AB"/>
    <w:rsid w:val="00453F49"/>
    <w:rsid w:val="00477BF8"/>
    <w:rsid w:val="004B5FED"/>
    <w:rsid w:val="004E5767"/>
    <w:rsid w:val="004E73C1"/>
    <w:rsid w:val="004F14B7"/>
    <w:rsid w:val="004F4A7E"/>
    <w:rsid w:val="00500872"/>
    <w:rsid w:val="005149EC"/>
    <w:rsid w:val="00517093"/>
    <w:rsid w:val="00523E4B"/>
    <w:rsid w:val="00541F32"/>
    <w:rsid w:val="00543658"/>
    <w:rsid w:val="00553468"/>
    <w:rsid w:val="00561007"/>
    <w:rsid w:val="005634B5"/>
    <w:rsid w:val="00567F8A"/>
    <w:rsid w:val="005862EF"/>
    <w:rsid w:val="00586428"/>
    <w:rsid w:val="005A604B"/>
    <w:rsid w:val="005A774F"/>
    <w:rsid w:val="005D2D25"/>
    <w:rsid w:val="006058AD"/>
    <w:rsid w:val="00606FA8"/>
    <w:rsid w:val="00607DE9"/>
    <w:rsid w:val="00623ABE"/>
    <w:rsid w:val="00624CA0"/>
    <w:rsid w:val="006510B7"/>
    <w:rsid w:val="006649B6"/>
    <w:rsid w:val="00667624"/>
    <w:rsid w:val="006748ED"/>
    <w:rsid w:val="00681609"/>
    <w:rsid w:val="0068631F"/>
    <w:rsid w:val="00694365"/>
    <w:rsid w:val="00696FA3"/>
    <w:rsid w:val="006C5B77"/>
    <w:rsid w:val="006E5970"/>
    <w:rsid w:val="007275EC"/>
    <w:rsid w:val="00745C15"/>
    <w:rsid w:val="00751A30"/>
    <w:rsid w:val="0076112D"/>
    <w:rsid w:val="0077111D"/>
    <w:rsid w:val="00790CF5"/>
    <w:rsid w:val="00791AFE"/>
    <w:rsid w:val="007A13E5"/>
    <w:rsid w:val="007A5123"/>
    <w:rsid w:val="007B3867"/>
    <w:rsid w:val="007C06DA"/>
    <w:rsid w:val="007F7B29"/>
    <w:rsid w:val="00806D09"/>
    <w:rsid w:val="0081088A"/>
    <w:rsid w:val="00817817"/>
    <w:rsid w:val="00857E6F"/>
    <w:rsid w:val="00885175"/>
    <w:rsid w:val="008C152A"/>
    <w:rsid w:val="008D32D4"/>
    <w:rsid w:val="00907AE7"/>
    <w:rsid w:val="00911380"/>
    <w:rsid w:val="00911385"/>
    <w:rsid w:val="00913055"/>
    <w:rsid w:val="009232F2"/>
    <w:rsid w:val="00925D24"/>
    <w:rsid w:val="0094006A"/>
    <w:rsid w:val="00950174"/>
    <w:rsid w:val="00975759"/>
    <w:rsid w:val="00976625"/>
    <w:rsid w:val="009B66AD"/>
    <w:rsid w:val="009D500D"/>
    <w:rsid w:val="009E7F72"/>
    <w:rsid w:val="00A11A03"/>
    <w:rsid w:val="00A21C97"/>
    <w:rsid w:val="00A261BC"/>
    <w:rsid w:val="00A44B34"/>
    <w:rsid w:val="00A6185C"/>
    <w:rsid w:val="00A65AAE"/>
    <w:rsid w:val="00A70F07"/>
    <w:rsid w:val="00A71F5A"/>
    <w:rsid w:val="00A76C97"/>
    <w:rsid w:val="00A84C8E"/>
    <w:rsid w:val="00A87331"/>
    <w:rsid w:val="00A87DBE"/>
    <w:rsid w:val="00A95D00"/>
    <w:rsid w:val="00A97E46"/>
    <w:rsid w:val="00AB5B30"/>
    <w:rsid w:val="00AC6968"/>
    <w:rsid w:val="00AD2085"/>
    <w:rsid w:val="00AF4E23"/>
    <w:rsid w:val="00B3239A"/>
    <w:rsid w:val="00B32694"/>
    <w:rsid w:val="00B35F36"/>
    <w:rsid w:val="00B40DDE"/>
    <w:rsid w:val="00B66DEA"/>
    <w:rsid w:val="00B70FFD"/>
    <w:rsid w:val="00B73C52"/>
    <w:rsid w:val="00B8343D"/>
    <w:rsid w:val="00B96497"/>
    <w:rsid w:val="00BA5061"/>
    <w:rsid w:val="00BE06AF"/>
    <w:rsid w:val="00BE2EEC"/>
    <w:rsid w:val="00BE33F6"/>
    <w:rsid w:val="00BE3B0F"/>
    <w:rsid w:val="00BF0272"/>
    <w:rsid w:val="00BF525E"/>
    <w:rsid w:val="00C24918"/>
    <w:rsid w:val="00C42C99"/>
    <w:rsid w:val="00C51A08"/>
    <w:rsid w:val="00C545B1"/>
    <w:rsid w:val="00C639C5"/>
    <w:rsid w:val="00C65575"/>
    <w:rsid w:val="00C66319"/>
    <w:rsid w:val="00C77B12"/>
    <w:rsid w:val="00C83541"/>
    <w:rsid w:val="00C95C5A"/>
    <w:rsid w:val="00C95DED"/>
    <w:rsid w:val="00CB1B91"/>
    <w:rsid w:val="00CC2678"/>
    <w:rsid w:val="00CC47E3"/>
    <w:rsid w:val="00D0247B"/>
    <w:rsid w:val="00D045C7"/>
    <w:rsid w:val="00D12FF8"/>
    <w:rsid w:val="00D22584"/>
    <w:rsid w:val="00D22730"/>
    <w:rsid w:val="00D35681"/>
    <w:rsid w:val="00D36B38"/>
    <w:rsid w:val="00D41ED8"/>
    <w:rsid w:val="00D70FFA"/>
    <w:rsid w:val="00D75CF2"/>
    <w:rsid w:val="00DA5947"/>
    <w:rsid w:val="00DB1CD2"/>
    <w:rsid w:val="00DC3CA6"/>
    <w:rsid w:val="00DD0CE2"/>
    <w:rsid w:val="00DD1309"/>
    <w:rsid w:val="00DD6FC4"/>
    <w:rsid w:val="00DE7969"/>
    <w:rsid w:val="00DF32DB"/>
    <w:rsid w:val="00E04C48"/>
    <w:rsid w:val="00E06E47"/>
    <w:rsid w:val="00E32DCF"/>
    <w:rsid w:val="00E5383E"/>
    <w:rsid w:val="00E55F16"/>
    <w:rsid w:val="00E60030"/>
    <w:rsid w:val="00E615F9"/>
    <w:rsid w:val="00E71303"/>
    <w:rsid w:val="00E72422"/>
    <w:rsid w:val="00E77F29"/>
    <w:rsid w:val="00EA1D62"/>
    <w:rsid w:val="00EB2B2E"/>
    <w:rsid w:val="00EB30ED"/>
    <w:rsid w:val="00EB58FF"/>
    <w:rsid w:val="00ED2250"/>
    <w:rsid w:val="00ED2443"/>
    <w:rsid w:val="00EE169D"/>
    <w:rsid w:val="00EE53A4"/>
    <w:rsid w:val="00EE590A"/>
    <w:rsid w:val="00EF2FA7"/>
    <w:rsid w:val="00F11D6F"/>
    <w:rsid w:val="00F169F5"/>
    <w:rsid w:val="00F73C1C"/>
    <w:rsid w:val="00F77FFB"/>
    <w:rsid w:val="00F81EEF"/>
    <w:rsid w:val="00F93CEF"/>
    <w:rsid w:val="00F952E8"/>
    <w:rsid w:val="00F978E1"/>
    <w:rsid w:val="00FA166A"/>
    <w:rsid w:val="00FA5CFF"/>
    <w:rsid w:val="00FB0DB9"/>
    <w:rsid w:val="00FB1A84"/>
    <w:rsid w:val="00FD358E"/>
    <w:rsid w:val="00FD6609"/>
    <w:rsid w:val="00FE4809"/>
    <w:rsid w:val="00FF3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EBF86"/>
  <w15:docId w15:val="{14F59C30-EA45-4B25-83A1-9E51EB8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 w:id="1543596944">
      <w:bodyDiv w:val="1"/>
      <w:marLeft w:val="0"/>
      <w:marRight w:val="0"/>
      <w:marTop w:val="0"/>
      <w:marBottom w:val="0"/>
      <w:divBdr>
        <w:top w:val="none" w:sz="0" w:space="0" w:color="auto"/>
        <w:left w:val="none" w:sz="0" w:space="0" w:color="auto"/>
        <w:bottom w:val="none" w:sz="0" w:space="0" w:color="auto"/>
        <w:right w:val="none" w:sz="0" w:space="0" w:color="auto"/>
      </w:divBdr>
    </w:div>
    <w:div w:id="20079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Textedelespacerserv"/>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
      <w:docPartPr>
        <w:name w:val="DDD42AA2EDE44D1B868BDBF8A0DED76D"/>
        <w:category>
          <w:name w:val="General"/>
          <w:gallery w:val="placeholder"/>
        </w:category>
        <w:types>
          <w:type w:val="bbPlcHdr"/>
        </w:types>
        <w:behaviors>
          <w:behavior w:val="content"/>
        </w:behaviors>
        <w:guid w:val="{A21974F7-ED53-4A02-B761-880D55CA2B7A}"/>
      </w:docPartPr>
      <w:docPartBody>
        <w:p w:rsidR="0023287F" w:rsidRDefault="001A01BE" w:rsidP="001A01BE">
          <w:pPr>
            <w:pStyle w:val="DDD42AA2EDE44D1B868BDBF8A0DED76D"/>
          </w:pPr>
          <w:r w:rsidRPr="00636619">
            <w:rPr>
              <w:rStyle w:val="Textedelespacerserv"/>
            </w:rPr>
            <w:t>Click here to enter text.</w:t>
          </w:r>
        </w:p>
      </w:docPartBody>
    </w:docPart>
    <w:docPart>
      <w:docPartPr>
        <w:name w:val="163997F2A4644549ABE1943A745BA921"/>
        <w:category>
          <w:name w:val="General"/>
          <w:gallery w:val="placeholder"/>
        </w:category>
        <w:types>
          <w:type w:val="bbPlcHdr"/>
        </w:types>
        <w:behaviors>
          <w:behavior w:val="content"/>
        </w:behaviors>
        <w:guid w:val="{CA49E3DD-F9CD-4FB5-93B7-AE2D39C692A0}"/>
      </w:docPartPr>
      <w:docPartBody>
        <w:p w:rsidR="0023287F" w:rsidRDefault="001A01BE" w:rsidP="001A01BE">
          <w:pPr>
            <w:pStyle w:val="163997F2A4644549ABE1943A745BA921"/>
          </w:pPr>
          <w:r w:rsidRPr="00527154">
            <w:rPr>
              <w:rStyle w:val="Textedelespacerserv"/>
            </w:rPr>
            <w:t>Click here to enter text.</w:t>
          </w:r>
        </w:p>
      </w:docPartBody>
    </w:docPart>
    <w:docPart>
      <w:docPartPr>
        <w:name w:val="6ED9B65EFEEE4DDDB518D0310EA0ACE3"/>
        <w:category>
          <w:name w:val="General"/>
          <w:gallery w:val="placeholder"/>
        </w:category>
        <w:types>
          <w:type w:val="bbPlcHdr"/>
        </w:types>
        <w:behaviors>
          <w:behavior w:val="content"/>
        </w:behaviors>
        <w:guid w:val="{A34CAB69-AF3E-46C9-84FA-C538332DA98E}"/>
      </w:docPartPr>
      <w:docPartBody>
        <w:p w:rsidR="0023287F" w:rsidRDefault="001A01BE" w:rsidP="001A01BE">
          <w:pPr>
            <w:pStyle w:val="6ED9B65EFEEE4DDDB518D0310EA0ACE3"/>
          </w:pPr>
          <w:r w:rsidRPr="00636619">
            <w:rPr>
              <w:rStyle w:val="Textedelespacerserv"/>
            </w:rPr>
            <w:t>Click here to enter text.</w:t>
          </w:r>
        </w:p>
      </w:docPartBody>
    </w:docPart>
    <w:docPart>
      <w:docPartPr>
        <w:name w:val="CF4CF92B39F247CFA3AB4EDA69F3D39A"/>
        <w:category>
          <w:name w:val="General"/>
          <w:gallery w:val="placeholder"/>
        </w:category>
        <w:types>
          <w:type w:val="bbPlcHdr"/>
        </w:types>
        <w:behaviors>
          <w:behavior w:val="content"/>
        </w:behaviors>
        <w:guid w:val="{F823D899-0D30-4209-B898-9253E29B8943}"/>
      </w:docPartPr>
      <w:docPartBody>
        <w:p w:rsidR="0023287F" w:rsidRDefault="001A01BE" w:rsidP="001A01BE">
          <w:pPr>
            <w:pStyle w:val="CF4CF92B39F247CFA3AB4EDA69F3D39A"/>
          </w:pPr>
          <w:r w:rsidRPr="00527154">
            <w:rPr>
              <w:rStyle w:val="Textedelespacerserv"/>
            </w:rPr>
            <w:t>Click here to enter text.</w:t>
          </w:r>
        </w:p>
      </w:docPartBody>
    </w:docPart>
    <w:docPart>
      <w:docPartPr>
        <w:name w:val="03F23594E0624692B44712DCF9C69AD2"/>
        <w:category>
          <w:name w:val="General"/>
          <w:gallery w:val="placeholder"/>
        </w:category>
        <w:types>
          <w:type w:val="bbPlcHdr"/>
        </w:types>
        <w:behaviors>
          <w:behavior w:val="content"/>
        </w:behaviors>
        <w:guid w:val="{91538505-E697-4B6A-A23D-31B2DC26A7F0}"/>
      </w:docPartPr>
      <w:docPartBody>
        <w:p w:rsidR="0023287F" w:rsidRDefault="001A01BE" w:rsidP="001A01BE">
          <w:pPr>
            <w:pStyle w:val="03F23594E0624692B44712DCF9C69AD2"/>
          </w:pPr>
          <w:r w:rsidRPr="00527154">
            <w:rPr>
              <w:rStyle w:val="Textedelespacerserv"/>
            </w:rPr>
            <w:t>Click here to enter text.</w:t>
          </w:r>
        </w:p>
      </w:docPartBody>
    </w:docPart>
    <w:docPart>
      <w:docPartPr>
        <w:name w:val="81583E553EA147379356B19F333E63B7"/>
        <w:category>
          <w:name w:val="General"/>
          <w:gallery w:val="placeholder"/>
        </w:category>
        <w:types>
          <w:type w:val="bbPlcHdr"/>
        </w:types>
        <w:behaviors>
          <w:behavior w:val="content"/>
        </w:behaviors>
        <w:guid w:val="{C94C0240-A7DB-4F67-B988-BDBA0E76B10F}"/>
      </w:docPartPr>
      <w:docPartBody>
        <w:p w:rsidR="0023287F" w:rsidRDefault="001A01BE" w:rsidP="001A01BE">
          <w:pPr>
            <w:pStyle w:val="81583E553EA147379356B19F333E63B7"/>
          </w:pPr>
          <w:r w:rsidRPr="00527154">
            <w:rPr>
              <w:rStyle w:val="Textedelespacerserv"/>
            </w:rPr>
            <w:t>Click here to enter text.</w:t>
          </w:r>
        </w:p>
      </w:docPartBody>
    </w:docPart>
    <w:docPart>
      <w:docPartPr>
        <w:name w:val="D9E2E6CFB8FC4339BD916E28CAAABEA9"/>
        <w:category>
          <w:name w:val="General"/>
          <w:gallery w:val="placeholder"/>
        </w:category>
        <w:types>
          <w:type w:val="bbPlcHdr"/>
        </w:types>
        <w:behaviors>
          <w:behavior w:val="content"/>
        </w:behaviors>
        <w:guid w:val="{9A1C3173-67B8-4287-85DF-48A9ED7B186E}"/>
      </w:docPartPr>
      <w:docPartBody>
        <w:p w:rsidR="0023287F" w:rsidRDefault="001A01BE" w:rsidP="001A01BE">
          <w:pPr>
            <w:pStyle w:val="D9E2E6CFB8FC4339BD916E28CAAABEA9"/>
          </w:pPr>
          <w:r w:rsidRPr="00636619">
            <w:rPr>
              <w:rStyle w:val="Textedelespacerserv"/>
            </w:rPr>
            <w:t>Click here to enter text.</w:t>
          </w:r>
        </w:p>
      </w:docPartBody>
    </w:docPart>
    <w:docPart>
      <w:docPartPr>
        <w:name w:val="6BA03308107043D2ABFE777FA836BF6C"/>
        <w:category>
          <w:name w:val="General"/>
          <w:gallery w:val="placeholder"/>
        </w:category>
        <w:types>
          <w:type w:val="bbPlcHdr"/>
        </w:types>
        <w:behaviors>
          <w:behavior w:val="content"/>
        </w:behaviors>
        <w:guid w:val="{A3665C7B-7734-4DA2-B335-ED16BE8B08FE}"/>
      </w:docPartPr>
      <w:docPartBody>
        <w:p w:rsidR="0023287F" w:rsidRDefault="001A01BE" w:rsidP="001A01BE">
          <w:pPr>
            <w:pStyle w:val="6BA03308107043D2ABFE777FA836BF6C"/>
          </w:pPr>
          <w:r w:rsidRPr="00527154">
            <w:rPr>
              <w:rStyle w:val="Textedelespacerserv"/>
            </w:rPr>
            <w:t>Click here to enter text.</w:t>
          </w:r>
        </w:p>
      </w:docPartBody>
    </w:docPart>
    <w:docPart>
      <w:docPartPr>
        <w:name w:val="F4CA9A88D464444381E3CFD11E391D42"/>
        <w:category>
          <w:name w:val="General"/>
          <w:gallery w:val="placeholder"/>
        </w:category>
        <w:types>
          <w:type w:val="bbPlcHdr"/>
        </w:types>
        <w:behaviors>
          <w:behavior w:val="content"/>
        </w:behaviors>
        <w:guid w:val="{ABD1A8F5-0C7B-461B-979C-3FF014D7EFDE}"/>
      </w:docPartPr>
      <w:docPartBody>
        <w:p w:rsidR="0023287F" w:rsidRDefault="001A01BE" w:rsidP="001A01BE">
          <w:pPr>
            <w:pStyle w:val="F4CA9A88D464444381E3CFD11E391D42"/>
          </w:pPr>
          <w:r w:rsidRPr="00636619">
            <w:rPr>
              <w:rStyle w:val="Textedelespacerserv"/>
            </w:rPr>
            <w:t>Click here to enter text.</w:t>
          </w:r>
        </w:p>
      </w:docPartBody>
    </w:docPart>
    <w:docPart>
      <w:docPartPr>
        <w:name w:val="16D85AF1E9A04FA2B95E20C80B359F25"/>
        <w:category>
          <w:name w:val="General"/>
          <w:gallery w:val="placeholder"/>
        </w:category>
        <w:types>
          <w:type w:val="bbPlcHdr"/>
        </w:types>
        <w:behaviors>
          <w:behavior w:val="content"/>
        </w:behaviors>
        <w:guid w:val="{6FB20AC4-81FB-4EF5-878F-B20A757BB5E1}"/>
      </w:docPartPr>
      <w:docPartBody>
        <w:p w:rsidR="0023287F" w:rsidRDefault="001A01BE" w:rsidP="001A01BE">
          <w:pPr>
            <w:pStyle w:val="16D85AF1E9A04FA2B95E20C80B359F25"/>
          </w:pPr>
          <w:r w:rsidRPr="00527154">
            <w:rPr>
              <w:rStyle w:val="Textedelespacerserv"/>
            </w:rPr>
            <w:t>Click here to enter text.</w:t>
          </w:r>
        </w:p>
      </w:docPartBody>
    </w:docPart>
    <w:docPart>
      <w:docPartPr>
        <w:name w:val="991FDD7AE4F54EE192C7F0F235F26590"/>
        <w:category>
          <w:name w:val="General"/>
          <w:gallery w:val="placeholder"/>
        </w:category>
        <w:types>
          <w:type w:val="bbPlcHdr"/>
        </w:types>
        <w:behaviors>
          <w:behavior w:val="content"/>
        </w:behaviors>
        <w:guid w:val="{A8930D2F-715B-4A83-A869-221C372CD004}"/>
      </w:docPartPr>
      <w:docPartBody>
        <w:p w:rsidR="0023287F" w:rsidRDefault="001A01BE" w:rsidP="001A01BE">
          <w:pPr>
            <w:pStyle w:val="991FDD7AE4F54EE192C7F0F235F26590"/>
          </w:pPr>
          <w:r w:rsidRPr="00636619">
            <w:rPr>
              <w:rStyle w:val="Textedelespacerserv"/>
            </w:rPr>
            <w:t>Click here to enter text.</w:t>
          </w:r>
        </w:p>
      </w:docPartBody>
    </w:docPart>
    <w:docPart>
      <w:docPartPr>
        <w:name w:val="A8481EC3BCDC454585B839A619A6F572"/>
        <w:category>
          <w:name w:val="General"/>
          <w:gallery w:val="placeholder"/>
        </w:category>
        <w:types>
          <w:type w:val="bbPlcHdr"/>
        </w:types>
        <w:behaviors>
          <w:behavior w:val="content"/>
        </w:behaviors>
        <w:guid w:val="{C366CB5E-9C4C-4885-AC10-9A4E612EEB1B}"/>
      </w:docPartPr>
      <w:docPartBody>
        <w:p w:rsidR="0023287F" w:rsidRDefault="001A01BE" w:rsidP="001A01BE">
          <w:pPr>
            <w:pStyle w:val="A8481EC3BCDC454585B839A619A6F572"/>
          </w:pPr>
          <w:r w:rsidRPr="00636619">
            <w:rPr>
              <w:rStyle w:val="Textedelespacerserv"/>
            </w:rPr>
            <w:t>Click here to enter text.</w:t>
          </w:r>
        </w:p>
      </w:docPartBody>
    </w:docPart>
    <w:docPart>
      <w:docPartPr>
        <w:name w:val="99DFCAFD55B54640A1A6E8CED93B859A"/>
        <w:category>
          <w:name w:val="General"/>
          <w:gallery w:val="placeholder"/>
        </w:category>
        <w:types>
          <w:type w:val="bbPlcHdr"/>
        </w:types>
        <w:behaviors>
          <w:behavior w:val="content"/>
        </w:behaviors>
        <w:guid w:val="{3806AFCF-7EC2-49A3-AFAD-6536E9550A80}"/>
      </w:docPartPr>
      <w:docPartBody>
        <w:p w:rsidR="0023287F" w:rsidRDefault="001A01BE" w:rsidP="001A01BE">
          <w:pPr>
            <w:pStyle w:val="99DFCAFD55B54640A1A6E8CED93B859A"/>
          </w:pPr>
          <w:r w:rsidRPr="00636619">
            <w:rPr>
              <w:rStyle w:val="Textedelespacerserv"/>
            </w:rPr>
            <w:t>Click here to enter text.</w:t>
          </w:r>
        </w:p>
      </w:docPartBody>
    </w:docPart>
    <w:docPart>
      <w:docPartPr>
        <w:name w:val="E2A5E6C7F2B14ECF94C2EB4A40C80543"/>
        <w:category>
          <w:name w:val="General"/>
          <w:gallery w:val="placeholder"/>
        </w:category>
        <w:types>
          <w:type w:val="bbPlcHdr"/>
        </w:types>
        <w:behaviors>
          <w:behavior w:val="content"/>
        </w:behaviors>
        <w:guid w:val="{2095854A-41EE-411A-85B6-A272475E7763}"/>
      </w:docPartPr>
      <w:docPartBody>
        <w:p w:rsidR="0023287F" w:rsidRDefault="001A01BE" w:rsidP="001A01BE">
          <w:pPr>
            <w:pStyle w:val="E2A5E6C7F2B14ECF94C2EB4A40C80543"/>
          </w:pPr>
          <w:r w:rsidRPr="00636619">
            <w:rPr>
              <w:rStyle w:val="Textedelespacerserv"/>
            </w:rPr>
            <w:t>Click here to enter text.</w:t>
          </w:r>
        </w:p>
      </w:docPartBody>
    </w:docPart>
    <w:docPart>
      <w:docPartPr>
        <w:name w:val="7A083AD7E8294D5C8F8FA12C5C8FE293"/>
        <w:category>
          <w:name w:val="General"/>
          <w:gallery w:val="placeholder"/>
        </w:category>
        <w:types>
          <w:type w:val="bbPlcHdr"/>
        </w:types>
        <w:behaviors>
          <w:behavior w:val="content"/>
        </w:behaviors>
        <w:guid w:val="{E610EAB3-6532-4882-9A17-2B0643C5B1E7}"/>
      </w:docPartPr>
      <w:docPartBody>
        <w:p w:rsidR="0023287F" w:rsidRDefault="001A01BE" w:rsidP="001A01BE">
          <w:pPr>
            <w:pStyle w:val="7A083AD7E8294D5C8F8FA12C5C8FE293"/>
          </w:pPr>
          <w:r w:rsidRPr="00636619">
            <w:rPr>
              <w:rStyle w:val="Textedelespacerserv"/>
            </w:rPr>
            <w:t>Click here to enter text.</w:t>
          </w:r>
        </w:p>
      </w:docPartBody>
    </w:docPart>
    <w:docPart>
      <w:docPartPr>
        <w:name w:val="6509BC54CCA546C1AF12F359CEBFEAD2"/>
        <w:category>
          <w:name w:val="General"/>
          <w:gallery w:val="placeholder"/>
        </w:category>
        <w:types>
          <w:type w:val="bbPlcHdr"/>
        </w:types>
        <w:behaviors>
          <w:behavior w:val="content"/>
        </w:behaviors>
        <w:guid w:val="{5167BDE6-AF8F-47BC-9BB7-9A6454BEA0AD}"/>
      </w:docPartPr>
      <w:docPartBody>
        <w:p w:rsidR="0023287F" w:rsidRDefault="001A01BE" w:rsidP="001A01BE">
          <w:pPr>
            <w:pStyle w:val="6509BC54CCA546C1AF12F359CEBFEAD2"/>
          </w:pPr>
          <w:r w:rsidRPr="00636619">
            <w:rPr>
              <w:rStyle w:val="Textedelespacerserv"/>
            </w:rPr>
            <w:t>Click here to enter text.</w:t>
          </w:r>
        </w:p>
      </w:docPartBody>
    </w:docPart>
    <w:docPart>
      <w:docPartPr>
        <w:name w:val="7B772CB2463B4794AF0F2A616B8F1DE6"/>
        <w:category>
          <w:name w:val="General"/>
          <w:gallery w:val="placeholder"/>
        </w:category>
        <w:types>
          <w:type w:val="bbPlcHdr"/>
        </w:types>
        <w:behaviors>
          <w:behavior w:val="content"/>
        </w:behaviors>
        <w:guid w:val="{1EC3E9BF-FB40-42C3-AEB0-7077F617CAF2}"/>
      </w:docPartPr>
      <w:docPartBody>
        <w:p w:rsidR="0023287F" w:rsidRDefault="001A01BE" w:rsidP="001A01BE">
          <w:pPr>
            <w:pStyle w:val="7B772CB2463B4794AF0F2A616B8F1DE6"/>
          </w:pPr>
          <w:r w:rsidRPr="00636619">
            <w:rPr>
              <w:rStyle w:val="Textedelespacerserv"/>
            </w:rPr>
            <w:t>Click here to enter text.</w:t>
          </w:r>
        </w:p>
      </w:docPartBody>
    </w:docPart>
    <w:docPart>
      <w:docPartPr>
        <w:name w:val="57E2972FE89A4BD8A87CF12C72ECC8C0"/>
        <w:category>
          <w:name w:val="General"/>
          <w:gallery w:val="placeholder"/>
        </w:category>
        <w:types>
          <w:type w:val="bbPlcHdr"/>
        </w:types>
        <w:behaviors>
          <w:behavior w:val="content"/>
        </w:behaviors>
        <w:guid w:val="{8C03FB05-9E5D-4E6C-B484-18BB56DB7878}"/>
      </w:docPartPr>
      <w:docPartBody>
        <w:p w:rsidR="0023287F" w:rsidRDefault="001A01BE" w:rsidP="001A01BE">
          <w:pPr>
            <w:pStyle w:val="57E2972FE89A4BD8A87CF12C72ECC8C0"/>
          </w:pPr>
          <w:r w:rsidRPr="00636619">
            <w:rPr>
              <w:rStyle w:val="Textedelespacerserv"/>
            </w:rPr>
            <w:t>Click here to enter text.</w:t>
          </w:r>
        </w:p>
      </w:docPartBody>
    </w:docPart>
    <w:docPart>
      <w:docPartPr>
        <w:name w:val="4D8057A52FE9444CA6E77C78D70DB05C"/>
        <w:category>
          <w:name w:val="General"/>
          <w:gallery w:val="placeholder"/>
        </w:category>
        <w:types>
          <w:type w:val="bbPlcHdr"/>
        </w:types>
        <w:behaviors>
          <w:behavior w:val="content"/>
        </w:behaviors>
        <w:guid w:val="{B79049CF-5D64-4A8E-8E55-933E8893876C}"/>
      </w:docPartPr>
      <w:docPartBody>
        <w:p w:rsidR="0023287F" w:rsidRDefault="001A01BE" w:rsidP="001A01BE">
          <w:pPr>
            <w:pStyle w:val="4D8057A52FE9444CA6E77C78D70DB05C"/>
          </w:pPr>
          <w:r w:rsidRPr="00636619">
            <w:rPr>
              <w:rStyle w:val="Textedelespacerserv"/>
            </w:rPr>
            <w:t>Click here to enter text.</w:t>
          </w:r>
        </w:p>
      </w:docPartBody>
    </w:docPart>
    <w:docPart>
      <w:docPartPr>
        <w:name w:val="4991B03E9B744F67B730D7DB2C0BE524"/>
        <w:category>
          <w:name w:val="General"/>
          <w:gallery w:val="placeholder"/>
        </w:category>
        <w:types>
          <w:type w:val="bbPlcHdr"/>
        </w:types>
        <w:behaviors>
          <w:behavior w:val="content"/>
        </w:behaviors>
        <w:guid w:val="{B42A2B85-FCFB-4BD1-B9C4-21C18B1DFE37}"/>
      </w:docPartPr>
      <w:docPartBody>
        <w:p w:rsidR="0023287F" w:rsidRDefault="001A01BE" w:rsidP="001A01BE">
          <w:pPr>
            <w:pStyle w:val="4991B03E9B744F67B730D7DB2C0BE524"/>
          </w:pPr>
          <w:r w:rsidRPr="00636619">
            <w:rPr>
              <w:rStyle w:val="Textedelespacerserv"/>
            </w:rPr>
            <w:t>Click here to enter text.</w:t>
          </w:r>
        </w:p>
      </w:docPartBody>
    </w:docPart>
    <w:docPart>
      <w:docPartPr>
        <w:name w:val="FD6EE10187B842E4B55A087AB822695C"/>
        <w:category>
          <w:name w:val="General"/>
          <w:gallery w:val="placeholder"/>
        </w:category>
        <w:types>
          <w:type w:val="bbPlcHdr"/>
        </w:types>
        <w:behaviors>
          <w:behavior w:val="content"/>
        </w:behaviors>
        <w:guid w:val="{EEA7F18E-D48D-427B-8D44-7EFF445B047A}"/>
      </w:docPartPr>
      <w:docPartBody>
        <w:p w:rsidR="0023287F" w:rsidRDefault="001A01BE" w:rsidP="001A01BE">
          <w:pPr>
            <w:pStyle w:val="FD6EE10187B842E4B55A087AB822695C"/>
          </w:pPr>
          <w:r w:rsidRPr="00636619">
            <w:rPr>
              <w:rStyle w:val="Textedelespacerserv"/>
            </w:rPr>
            <w:t>Click here to enter text.</w:t>
          </w:r>
        </w:p>
      </w:docPartBody>
    </w:docPart>
    <w:docPart>
      <w:docPartPr>
        <w:name w:val="9E936651648D41F3BB2627747BF4662F"/>
        <w:category>
          <w:name w:val="General"/>
          <w:gallery w:val="placeholder"/>
        </w:category>
        <w:types>
          <w:type w:val="bbPlcHdr"/>
        </w:types>
        <w:behaviors>
          <w:behavior w:val="content"/>
        </w:behaviors>
        <w:guid w:val="{4D4EDB62-5D8E-492D-B7A4-84264996F945}"/>
      </w:docPartPr>
      <w:docPartBody>
        <w:p w:rsidR="0023287F" w:rsidRDefault="001A01BE" w:rsidP="001A01BE">
          <w:pPr>
            <w:pStyle w:val="9E936651648D41F3BB2627747BF4662F"/>
          </w:pPr>
          <w:r w:rsidRPr="00636619">
            <w:rPr>
              <w:rStyle w:val="Textedelespacerserv"/>
            </w:rPr>
            <w:t>Click here to enter text.</w:t>
          </w:r>
        </w:p>
      </w:docPartBody>
    </w:docPart>
    <w:docPart>
      <w:docPartPr>
        <w:name w:val="74583618B8FF4CE599EA4A640534FDF0"/>
        <w:category>
          <w:name w:val="General"/>
          <w:gallery w:val="placeholder"/>
        </w:category>
        <w:types>
          <w:type w:val="bbPlcHdr"/>
        </w:types>
        <w:behaviors>
          <w:behavior w:val="content"/>
        </w:behaviors>
        <w:guid w:val="{ABA8AAAC-A6A8-4B06-BFD6-2CE78673723D}"/>
      </w:docPartPr>
      <w:docPartBody>
        <w:p w:rsidR="0023287F" w:rsidRDefault="001A01BE" w:rsidP="001A01BE">
          <w:pPr>
            <w:pStyle w:val="74583618B8FF4CE599EA4A640534FDF0"/>
          </w:pPr>
          <w:r w:rsidRPr="00636619">
            <w:rPr>
              <w:rStyle w:val="Textedelespacerserv"/>
            </w:rPr>
            <w:t>Click here to enter text.</w:t>
          </w:r>
        </w:p>
      </w:docPartBody>
    </w:docPart>
    <w:docPart>
      <w:docPartPr>
        <w:name w:val="D9507BCD649D4043BAFE9F4485BC9D94"/>
        <w:category>
          <w:name w:val="General"/>
          <w:gallery w:val="placeholder"/>
        </w:category>
        <w:types>
          <w:type w:val="bbPlcHdr"/>
        </w:types>
        <w:behaviors>
          <w:behavior w:val="content"/>
        </w:behaviors>
        <w:guid w:val="{D7B30D55-A001-405C-83AC-F95645649CD6}"/>
      </w:docPartPr>
      <w:docPartBody>
        <w:p w:rsidR="0023287F" w:rsidRDefault="001A01BE" w:rsidP="001A01BE">
          <w:pPr>
            <w:pStyle w:val="D9507BCD649D4043BAFE9F4485BC9D94"/>
          </w:pPr>
          <w:r w:rsidRPr="00636619">
            <w:rPr>
              <w:rStyle w:val="Textedelespacerserv"/>
            </w:rPr>
            <w:t>Click here to enter text.</w:t>
          </w:r>
        </w:p>
      </w:docPartBody>
    </w:docPart>
    <w:docPart>
      <w:docPartPr>
        <w:name w:val="8727CDBEA3CF41A5909DEEB75F90676A"/>
        <w:category>
          <w:name w:val="General"/>
          <w:gallery w:val="placeholder"/>
        </w:category>
        <w:types>
          <w:type w:val="bbPlcHdr"/>
        </w:types>
        <w:behaviors>
          <w:behavior w:val="content"/>
        </w:behaviors>
        <w:guid w:val="{558D4478-5F52-42C4-A568-5EA005142B37}"/>
      </w:docPartPr>
      <w:docPartBody>
        <w:p w:rsidR="0023287F" w:rsidRDefault="001A01BE" w:rsidP="001A01BE">
          <w:pPr>
            <w:pStyle w:val="8727CDBEA3CF41A5909DEEB75F90676A"/>
          </w:pPr>
          <w:r w:rsidRPr="00636619">
            <w:rPr>
              <w:rStyle w:val="Textedelespacerserv"/>
            </w:rPr>
            <w:t>Click here to enter text.</w:t>
          </w:r>
        </w:p>
      </w:docPartBody>
    </w:docPart>
    <w:docPart>
      <w:docPartPr>
        <w:name w:val="C42C57206AEB41A3B1D0F0ED5070E6CF"/>
        <w:category>
          <w:name w:val="General"/>
          <w:gallery w:val="placeholder"/>
        </w:category>
        <w:types>
          <w:type w:val="bbPlcHdr"/>
        </w:types>
        <w:behaviors>
          <w:behavior w:val="content"/>
        </w:behaviors>
        <w:guid w:val="{01F13B59-B848-414C-9BB8-9EA0DBFD21F8}"/>
      </w:docPartPr>
      <w:docPartBody>
        <w:p w:rsidR="0023287F" w:rsidRDefault="001A01BE" w:rsidP="001A01BE">
          <w:pPr>
            <w:pStyle w:val="C42C57206AEB41A3B1D0F0ED5070E6CF"/>
          </w:pPr>
          <w:r w:rsidRPr="00636619">
            <w:rPr>
              <w:rStyle w:val="Textedelespacerserv"/>
            </w:rPr>
            <w:t>Click here to enter text.</w:t>
          </w:r>
        </w:p>
      </w:docPartBody>
    </w:docPart>
    <w:docPart>
      <w:docPartPr>
        <w:name w:val="08FEC680A33B40ED812DC7C75247DD80"/>
        <w:category>
          <w:name w:val="General"/>
          <w:gallery w:val="placeholder"/>
        </w:category>
        <w:types>
          <w:type w:val="bbPlcHdr"/>
        </w:types>
        <w:behaviors>
          <w:behavior w:val="content"/>
        </w:behaviors>
        <w:guid w:val="{784DABF9-1ACE-4E89-B1D9-9778EBF548F4}"/>
      </w:docPartPr>
      <w:docPartBody>
        <w:p w:rsidR="0023287F" w:rsidRDefault="001A01BE" w:rsidP="001A01BE">
          <w:pPr>
            <w:pStyle w:val="08FEC680A33B40ED812DC7C75247DD80"/>
          </w:pPr>
          <w:r w:rsidRPr="00636619">
            <w:rPr>
              <w:rStyle w:val="Textedelespacerserv"/>
            </w:rPr>
            <w:t>Click here to enter text.</w:t>
          </w:r>
        </w:p>
      </w:docPartBody>
    </w:docPart>
    <w:docPart>
      <w:docPartPr>
        <w:name w:val="41B7CDF95E4344498367D263F49B0783"/>
        <w:category>
          <w:name w:val="General"/>
          <w:gallery w:val="placeholder"/>
        </w:category>
        <w:types>
          <w:type w:val="bbPlcHdr"/>
        </w:types>
        <w:behaviors>
          <w:behavior w:val="content"/>
        </w:behaviors>
        <w:guid w:val="{24BB6141-C7CF-4613-9D13-56E9CC199018}"/>
      </w:docPartPr>
      <w:docPartBody>
        <w:p w:rsidR="0023287F" w:rsidRDefault="001A01BE" w:rsidP="001A01BE">
          <w:pPr>
            <w:pStyle w:val="41B7CDF95E4344498367D263F49B0783"/>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06863"/>
    <w:rsid w:val="00137E4C"/>
    <w:rsid w:val="001A01BE"/>
    <w:rsid w:val="001E1323"/>
    <w:rsid w:val="0023287F"/>
    <w:rsid w:val="00241014"/>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7A261C"/>
    <w:rsid w:val="008017D9"/>
    <w:rsid w:val="0093287B"/>
    <w:rsid w:val="00963B8A"/>
    <w:rsid w:val="009B0F9A"/>
    <w:rsid w:val="009E5306"/>
    <w:rsid w:val="00A22EF9"/>
    <w:rsid w:val="00A56552"/>
    <w:rsid w:val="00A67DFD"/>
    <w:rsid w:val="00AE4D7C"/>
    <w:rsid w:val="00AF7AF5"/>
    <w:rsid w:val="00B22867"/>
    <w:rsid w:val="00B64B97"/>
    <w:rsid w:val="00C067C6"/>
    <w:rsid w:val="00CB2A26"/>
    <w:rsid w:val="00CB476A"/>
    <w:rsid w:val="00CF2BF6"/>
    <w:rsid w:val="00D52322"/>
    <w:rsid w:val="00D65695"/>
    <w:rsid w:val="00D86B51"/>
    <w:rsid w:val="00DC60F1"/>
    <w:rsid w:val="00DF29EF"/>
    <w:rsid w:val="00E55EFD"/>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287F"/>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DD42AA2EDE44D1B868BDBF8A0DED76D">
    <w:name w:val="DDD42AA2EDE44D1B868BDBF8A0DED76D"/>
    <w:rsid w:val="001A01BE"/>
    <w:pPr>
      <w:spacing w:after="160" w:line="259" w:lineRule="auto"/>
    </w:pPr>
    <w:rPr>
      <w:lang w:val="en-US" w:eastAsia="en-US"/>
    </w:rPr>
  </w:style>
  <w:style w:type="paragraph" w:customStyle="1" w:styleId="163997F2A4644549ABE1943A745BA921">
    <w:name w:val="163997F2A4644549ABE1943A745BA921"/>
    <w:rsid w:val="001A01BE"/>
    <w:pPr>
      <w:spacing w:after="160" w:line="259" w:lineRule="auto"/>
    </w:pPr>
    <w:rPr>
      <w:lang w:val="en-US" w:eastAsia="en-US"/>
    </w:rPr>
  </w:style>
  <w:style w:type="paragraph" w:customStyle="1" w:styleId="6ED9B65EFEEE4DDDB518D0310EA0ACE3">
    <w:name w:val="6ED9B65EFEEE4DDDB518D0310EA0ACE3"/>
    <w:rsid w:val="001A01BE"/>
    <w:pPr>
      <w:spacing w:after="160" w:line="259" w:lineRule="auto"/>
    </w:pPr>
    <w:rPr>
      <w:lang w:val="en-US" w:eastAsia="en-US"/>
    </w:rPr>
  </w:style>
  <w:style w:type="paragraph" w:customStyle="1" w:styleId="CF4CF92B39F247CFA3AB4EDA69F3D39A">
    <w:name w:val="CF4CF92B39F247CFA3AB4EDA69F3D39A"/>
    <w:rsid w:val="001A01BE"/>
    <w:pPr>
      <w:spacing w:after="160" w:line="259" w:lineRule="auto"/>
    </w:pPr>
    <w:rPr>
      <w:lang w:val="en-US" w:eastAsia="en-US"/>
    </w:rPr>
  </w:style>
  <w:style w:type="paragraph" w:customStyle="1" w:styleId="03F23594E0624692B44712DCF9C69AD2">
    <w:name w:val="03F23594E0624692B44712DCF9C69AD2"/>
    <w:rsid w:val="001A01BE"/>
    <w:pPr>
      <w:spacing w:after="160" w:line="259" w:lineRule="auto"/>
    </w:pPr>
    <w:rPr>
      <w:lang w:val="en-US" w:eastAsia="en-US"/>
    </w:rPr>
  </w:style>
  <w:style w:type="paragraph" w:customStyle="1" w:styleId="81583E553EA147379356B19F333E63B7">
    <w:name w:val="81583E553EA147379356B19F333E63B7"/>
    <w:rsid w:val="001A01BE"/>
    <w:pPr>
      <w:spacing w:after="160" w:line="259" w:lineRule="auto"/>
    </w:pPr>
    <w:rPr>
      <w:lang w:val="en-US" w:eastAsia="en-US"/>
    </w:rPr>
  </w:style>
  <w:style w:type="paragraph" w:customStyle="1" w:styleId="D9E2E6CFB8FC4339BD916E28CAAABEA9">
    <w:name w:val="D9E2E6CFB8FC4339BD916E28CAAABEA9"/>
    <w:rsid w:val="001A01BE"/>
    <w:pPr>
      <w:spacing w:after="160" w:line="259" w:lineRule="auto"/>
    </w:pPr>
    <w:rPr>
      <w:lang w:val="en-US" w:eastAsia="en-US"/>
    </w:rPr>
  </w:style>
  <w:style w:type="paragraph" w:customStyle="1" w:styleId="6BA03308107043D2ABFE777FA836BF6C">
    <w:name w:val="6BA03308107043D2ABFE777FA836BF6C"/>
    <w:rsid w:val="001A01BE"/>
    <w:pPr>
      <w:spacing w:after="160" w:line="259" w:lineRule="auto"/>
    </w:pPr>
    <w:rPr>
      <w:lang w:val="en-US" w:eastAsia="en-US"/>
    </w:rPr>
  </w:style>
  <w:style w:type="paragraph" w:customStyle="1" w:styleId="F4CA9A88D464444381E3CFD11E391D42">
    <w:name w:val="F4CA9A88D464444381E3CFD11E391D42"/>
    <w:rsid w:val="001A01BE"/>
    <w:pPr>
      <w:spacing w:after="160" w:line="259" w:lineRule="auto"/>
    </w:pPr>
    <w:rPr>
      <w:lang w:val="en-US" w:eastAsia="en-US"/>
    </w:rPr>
  </w:style>
  <w:style w:type="paragraph" w:customStyle="1" w:styleId="16D85AF1E9A04FA2B95E20C80B359F25">
    <w:name w:val="16D85AF1E9A04FA2B95E20C80B359F25"/>
    <w:rsid w:val="001A01BE"/>
    <w:pPr>
      <w:spacing w:after="160" w:line="259" w:lineRule="auto"/>
    </w:pPr>
    <w:rPr>
      <w:lang w:val="en-US" w:eastAsia="en-US"/>
    </w:rPr>
  </w:style>
  <w:style w:type="paragraph" w:customStyle="1" w:styleId="991FDD7AE4F54EE192C7F0F235F26590">
    <w:name w:val="991FDD7AE4F54EE192C7F0F235F26590"/>
    <w:rsid w:val="001A01BE"/>
    <w:pPr>
      <w:spacing w:after="160" w:line="259" w:lineRule="auto"/>
    </w:pPr>
    <w:rPr>
      <w:lang w:val="en-US" w:eastAsia="en-US"/>
    </w:rPr>
  </w:style>
  <w:style w:type="paragraph" w:customStyle="1" w:styleId="A8481EC3BCDC454585B839A619A6F572">
    <w:name w:val="A8481EC3BCDC454585B839A619A6F572"/>
    <w:rsid w:val="001A01BE"/>
    <w:pPr>
      <w:spacing w:after="160" w:line="259" w:lineRule="auto"/>
    </w:pPr>
    <w:rPr>
      <w:lang w:val="en-US" w:eastAsia="en-US"/>
    </w:rPr>
  </w:style>
  <w:style w:type="paragraph" w:customStyle="1" w:styleId="99DFCAFD55B54640A1A6E8CED93B859A">
    <w:name w:val="99DFCAFD55B54640A1A6E8CED93B859A"/>
    <w:rsid w:val="001A01BE"/>
    <w:pPr>
      <w:spacing w:after="160" w:line="259" w:lineRule="auto"/>
    </w:pPr>
    <w:rPr>
      <w:lang w:val="en-US" w:eastAsia="en-US"/>
    </w:rPr>
  </w:style>
  <w:style w:type="paragraph" w:customStyle="1" w:styleId="E2A5E6C7F2B14ECF94C2EB4A40C80543">
    <w:name w:val="E2A5E6C7F2B14ECF94C2EB4A40C80543"/>
    <w:rsid w:val="001A01BE"/>
    <w:pPr>
      <w:spacing w:after="160" w:line="259" w:lineRule="auto"/>
    </w:pPr>
    <w:rPr>
      <w:lang w:val="en-US" w:eastAsia="en-US"/>
    </w:rPr>
  </w:style>
  <w:style w:type="paragraph" w:customStyle="1" w:styleId="7A083AD7E8294D5C8F8FA12C5C8FE293">
    <w:name w:val="7A083AD7E8294D5C8F8FA12C5C8FE293"/>
    <w:rsid w:val="001A01BE"/>
    <w:pPr>
      <w:spacing w:after="160" w:line="259" w:lineRule="auto"/>
    </w:pPr>
    <w:rPr>
      <w:lang w:val="en-US" w:eastAsia="en-US"/>
    </w:rPr>
  </w:style>
  <w:style w:type="paragraph" w:customStyle="1" w:styleId="6509BC54CCA546C1AF12F359CEBFEAD2">
    <w:name w:val="6509BC54CCA546C1AF12F359CEBFEAD2"/>
    <w:rsid w:val="001A01BE"/>
    <w:pPr>
      <w:spacing w:after="160" w:line="259" w:lineRule="auto"/>
    </w:pPr>
    <w:rPr>
      <w:lang w:val="en-US" w:eastAsia="en-US"/>
    </w:rPr>
  </w:style>
  <w:style w:type="paragraph" w:customStyle="1" w:styleId="7B772CB2463B4794AF0F2A616B8F1DE6">
    <w:name w:val="7B772CB2463B4794AF0F2A616B8F1DE6"/>
    <w:rsid w:val="001A01BE"/>
    <w:pPr>
      <w:spacing w:after="160" w:line="259" w:lineRule="auto"/>
    </w:pPr>
    <w:rPr>
      <w:lang w:val="en-US" w:eastAsia="en-US"/>
    </w:rPr>
  </w:style>
  <w:style w:type="paragraph" w:customStyle="1" w:styleId="57E2972FE89A4BD8A87CF12C72ECC8C0">
    <w:name w:val="57E2972FE89A4BD8A87CF12C72ECC8C0"/>
    <w:rsid w:val="001A01BE"/>
    <w:pPr>
      <w:spacing w:after="160" w:line="259" w:lineRule="auto"/>
    </w:pPr>
    <w:rPr>
      <w:lang w:val="en-US" w:eastAsia="en-US"/>
    </w:rPr>
  </w:style>
  <w:style w:type="paragraph" w:customStyle="1" w:styleId="4D8057A52FE9444CA6E77C78D70DB05C">
    <w:name w:val="4D8057A52FE9444CA6E77C78D70DB05C"/>
    <w:rsid w:val="001A01BE"/>
    <w:pPr>
      <w:spacing w:after="160" w:line="259" w:lineRule="auto"/>
    </w:pPr>
    <w:rPr>
      <w:lang w:val="en-US" w:eastAsia="en-US"/>
    </w:rPr>
  </w:style>
  <w:style w:type="paragraph" w:customStyle="1" w:styleId="4991B03E9B744F67B730D7DB2C0BE524">
    <w:name w:val="4991B03E9B744F67B730D7DB2C0BE524"/>
    <w:rsid w:val="001A01BE"/>
    <w:pPr>
      <w:spacing w:after="160" w:line="259" w:lineRule="auto"/>
    </w:pPr>
    <w:rPr>
      <w:lang w:val="en-US" w:eastAsia="en-US"/>
    </w:rPr>
  </w:style>
  <w:style w:type="paragraph" w:customStyle="1" w:styleId="FD6EE10187B842E4B55A087AB822695C">
    <w:name w:val="FD6EE10187B842E4B55A087AB822695C"/>
    <w:rsid w:val="001A01BE"/>
    <w:pPr>
      <w:spacing w:after="160" w:line="259" w:lineRule="auto"/>
    </w:pPr>
    <w:rPr>
      <w:lang w:val="en-US" w:eastAsia="en-US"/>
    </w:rPr>
  </w:style>
  <w:style w:type="paragraph" w:customStyle="1" w:styleId="9E936651648D41F3BB2627747BF4662F">
    <w:name w:val="9E936651648D41F3BB2627747BF4662F"/>
    <w:rsid w:val="001A01BE"/>
    <w:pPr>
      <w:spacing w:after="160" w:line="259" w:lineRule="auto"/>
    </w:pPr>
    <w:rPr>
      <w:lang w:val="en-US" w:eastAsia="en-US"/>
    </w:rPr>
  </w:style>
  <w:style w:type="paragraph" w:customStyle="1" w:styleId="74583618B8FF4CE599EA4A640534FDF0">
    <w:name w:val="74583618B8FF4CE599EA4A640534FDF0"/>
    <w:rsid w:val="001A01BE"/>
    <w:pPr>
      <w:spacing w:after="160" w:line="259" w:lineRule="auto"/>
    </w:pPr>
    <w:rPr>
      <w:lang w:val="en-US" w:eastAsia="en-US"/>
    </w:rPr>
  </w:style>
  <w:style w:type="paragraph" w:customStyle="1" w:styleId="D9507BCD649D4043BAFE9F4485BC9D94">
    <w:name w:val="D9507BCD649D4043BAFE9F4485BC9D94"/>
    <w:rsid w:val="001A01BE"/>
    <w:pPr>
      <w:spacing w:after="160" w:line="259" w:lineRule="auto"/>
    </w:pPr>
    <w:rPr>
      <w:lang w:val="en-US" w:eastAsia="en-US"/>
    </w:rPr>
  </w:style>
  <w:style w:type="paragraph" w:customStyle="1" w:styleId="8727CDBEA3CF41A5909DEEB75F90676A">
    <w:name w:val="8727CDBEA3CF41A5909DEEB75F90676A"/>
    <w:rsid w:val="001A01BE"/>
    <w:pPr>
      <w:spacing w:after="160" w:line="259" w:lineRule="auto"/>
    </w:pPr>
    <w:rPr>
      <w:lang w:val="en-US" w:eastAsia="en-US"/>
    </w:rPr>
  </w:style>
  <w:style w:type="paragraph" w:customStyle="1" w:styleId="C42C57206AEB41A3B1D0F0ED5070E6CF">
    <w:name w:val="C42C57206AEB41A3B1D0F0ED5070E6CF"/>
    <w:rsid w:val="001A01BE"/>
    <w:pPr>
      <w:spacing w:after="160" w:line="259" w:lineRule="auto"/>
    </w:pPr>
    <w:rPr>
      <w:lang w:val="en-US" w:eastAsia="en-US"/>
    </w:rPr>
  </w:style>
  <w:style w:type="paragraph" w:customStyle="1" w:styleId="08FEC680A33B40ED812DC7C75247DD80">
    <w:name w:val="08FEC680A33B40ED812DC7C75247DD80"/>
    <w:rsid w:val="001A01BE"/>
    <w:pPr>
      <w:spacing w:after="160" w:line="259" w:lineRule="auto"/>
    </w:pPr>
    <w:rPr>
      <w:lang w:val="en-US" w:eastAsia="en-US"/>
    </w:rPr>
  </w:style>
  <w:style w:type="paragraph" w:customStyle="1" w:styleId="41B7CDF95E4344498367D263F49B0783">
    <w:name w:val="41B7CDF95E4344498367D263F49B0783"/>
    <w:rsid w:val="001A01BE"/>
    <w:pPr>
      <w:spacing w:after="160" w:line="259" w:lineRule="auto"/>
    </w:pPr>
    <w:rPr>
      <w:lang w:val="en-US" w:eastAsia="en-US"/>
    </w:rPr>
  </w:style>
  <w:style w:type="paragraph" w:customStyle="1" w:styleId="4CF105048A7B449BBD56F9DA84875B28">
    <w:name w:val="4CF105048A7B449BBD56F9DA84875B28"/>
    <w:rsid w:val="0023287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029F8-558F-4AF3-BC3F-D9B82333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2083</Words>
  <Characters>11458</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5</cp:revision>
  <cp:lastPrinted>2019-03-01T18:59:00Z</cp:lastPrinted>
  <dcterms:created xsi:type="dcterms:W3CDTF">2020-05-01T15:21:00Z</dcterms:created>
  <dcterms:modified xsi:type="dcterms:W3CDTF">2020-05-22T14:31:00Z</dcterms:modified>
</cp:coreProperties>
</file>