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3754E" w14:textId="35424E2D" w:rsidR="00281F3F" w:rsidRDefault="0022729C" w:rsidP="001D7762">
      <w:pPr>
        <w:rPr>
          <w:b/>
          <w:sz w:val="30"/>
          <w:szCs w:val="30"/>
        </w:rPr>
      </w:pPr>
      <w:r w:rsidRPr="002A0D1F">
        <w:rPr>
          <w:b/>
          <w:sz w:val="30"/>
          <w:szCs w:val="30"/>
        </w:rPr>
        <w:t>Decision Support Tool – Screening Criteria</w:t>
      </w:r>
    </w:p>
    <w:p w14:paraId="039B9A77" w14:textId="77777777" w:rsidR="006A40F3" w:rsidRDefault="006A40F3" w:rsidP="006A40F3">
      <w:pPr>
        <w:spacing w:after="0"/>
      </w:pPr>
      <w:r>
        <w:t>All criteria in Tables 1 and 2 of the Decision Support Tool are intended to help practitioners determine whether an area meets the Pan-Canadian standards and is therefore eligible to be reported as a Protected Area or an “Other Effective Area-based Conservation Measure" (</w:t>
      </w:r>
      <w:proofErr w:type="spellStart"/>
      <w:r>
        <w:t>OECM</w:t>
      </w:r>
      <w:proofErr w:type="spellEnd"/>
      <w:r>
        <w:t xml:space="preserve">) under the pan-Canadian standards. Criteria in Table 1 apply similarly to both Protected Areas and </w:t>
      </w:r>
      <w:proofErr w:type="spellStart"/>
      <w:r>
        <w:t>OECMs</w:t>
      </w:r>
      <w:proofErr w:type="spellEnd"/>
      <w:r>
        <w:t xml:space="preserve">. Criteria in Table 2 help to both define and distinguish between Protected Areas and </w:t>
      </w:r>
      <w:proofErr w:type="spellStart"/>
      <w:r>
        <w:t>OECMs</w:t>
      </w:r>
      <w:proofErr w:type="spellEnd"/>
      <w:r>
        <w:t xml:space="preserve">. All criteria in Table 2 must be met at the PA level for an area to be reported as protected, or at the </w:t>
      </w:r>
      <w:proofErr w:type="spellStart"/>
      <w:r>
        <w:t>OECM</w:t>
      </w:r>
      <w:proofErr w:type="spellEnd"/>
      <w:r>
        <w:t xml:space="preserve"> level or combination of </w:t>
      </w:r>
      <w:proofErr w:type="spellStart"/>
      <w:r>
        <w:t>OECM</w:t>
      </w:r>
      <w:proofErr w:type="spellEnd"/>
      <w:r>
        <w:t xml:space="preserve"> and PA levels for an area to be reported as an </w:t>
      </w:r>
      <w:proofErr w:type="spellStart"/>
      <w:r>
        <w:t>OECM</w:t>
      </w:r>
      <w:proofErr w:type="spellEnd"/>
      <w:r>
        <w:t xml:space="preserve">. </w:t>
      </w:r>
      <w:r w:rsidRPr="0022729C">
        <w:rPr>
          <w:b/>
        </w:rPr>
        <w:t>This template is intended to be used in conjunction with the decision support tool and detailed interpretation guide.</w:t>
      </w:r>
    </w:p>
    <w:tbl>
      <w:tblPr>
        <w:tblStyle w:val="Grilledutableau"/>
        <w:tblpPr w:leftFromText="180" w:rightFromText="180" w:vertAnchor="page" w:horzAnchor="margin" w:tblpY="4572"/>
        <w:tblW w:w="0" w:type="auto"/>
        <w:tblLook w:val="06A0" w:firstRow="1" w:lastRow="0" w:firstColumn="1" w:lastColumn="0" w:noHBand="1" w:noVBand="1"/>
      </w:tblPr>
      <w:tblGrid>
        <w:gridCol w:w="2610"/>
        <w:gridCol w:w="10340"/>
      </w:tblGrid>
      <w:tr w:rsidR="006A40F3" w:rsidRPr="002A0D1F" w14:paraId="5E5D6261" w14:textId="77777777" w:rsidTr="006A40F3">
        <w:tc>
          <w:tcPr>
            <w:tcW w:w="12950" w:type="dxa"/>
            <w:gridSpan w:val="2"/>
            <w:shd w:val="clear" w:color="auto" w:fill="006600"/>
          </w:tcPr>
          <w:p w14:paraId="6662261F" w14:textId="77777777" w:rsidR="006A40F3" w:rsidRPr="002A0D1F" w:rsidRDefault="006A40F3" w:rsidP="006A40F3">
            <w:pPr>
              <w:tabs>
                <w:tab w:val="left" w:pos="2592"/>
              </w:tabs>
              <w:rPr>
                <w:b/>
                <w:color w:val="FFFFFF" w:themeColor="background1"/>
              </w:rPr>
            </w:pPr>
            <w:r w:rsidRPr="002A0D1F">
              <w:rPr>
                <w:b/>
                <w:color w:val="FFFFFF" w:themeColor="background1"/>
                <w:sz w:val="24"/>
              </w:rPr>
              <w:t>BASIC INFORMATION</w:t>
            </w:r>
          </w:p>
        </w:tc>
      </w:tr>
      <w:tr w:rsidR="006A40F3" w:rsidRPr="002A0D1F" w14:paraId="7F5306B1" w14:textId="77777777" w:rsidTr="006A40F3">
        <w:tc>
          <w:tcPr>
            <w:tcW w:w="2610" w:type="dxa"/>
            <w:shd w:val="clear" w:color="auto" w:fill="DFEDDF"/>
          </w:tcPr>
          <w:p w14:paraId="3F940B64" w14:textId="77777777" w:rsidR="006A40F3" w:rsidRPr="002A0D1F" w:rsidRDefault="006A40F3" w:rsidP="006A40F3">
            <w:pPr>
              <w:rPr>
                <w:b/>
                <w:sz w:val="28"/>
              </w:rPr>
            </w:pPr>
            <w:r w:rsidRPr="002A0D1F">
              <w:rPr>
                <w:b/>
                <w:sz w:val="28"/>
              </w:rPr>
              <w:t>Name of Site</w:t>
            </w:r>
          </w:p>
        </w:tc>
        <w:tc>
          <w:tcPr>
            <w:tcW w:w="10340" w:type="dxa"/>
          </w:tcPr>
          <w:p w14:paraId="2D85C13D" w14:textId="77777777" w:rsidR="006A40F3" w:rsidRPr="002A0D1F" w:rsidRDefault="006A40F3" w:rsidP="006A40F3">
            <w:pPr>
              <w:rPr>
                <w:b/>
                <w:sz w:val="28"/>
              </w:rPr>
            </w:pPr>
            <w:r w:rsidRPr="002A0D1F">
              <w:rPr>
                <w:b/>
                <w:sz w:val="28"/>
              </w:rPr>
              <w:t xml:space="preserve">Nicolet Migratory Bird Sanctuary </w:t>
            </w:r>
          </w:p>
        </w:tc>
      </w:tr>
      <w:tr w:rsidR="006A40F3" w:rsidRPr="002A0D1F" w14:paraId="031EBB86" w14:textId="77777777" w:rsidTr="006A40F3">
        <w:trPr>
          <w:trHeight w:val="330"/>
        </w:trPr>
        <w:tc>
          <w:tcPr>
            <w:tcW w:w="2610" w:type="dxa"/>
            <w:shd w:val="clear" w:color="auto" w:fill="DFEDDF"/>
          </w:tcPr>
          <w:p w14:paraId="2F34A3B8" w14:textId="77777777" w:rsidR="006A40F3" w:rsidRPr="002A0D1F" w:rsidRDefault="006A40F3" w:rsidP="006A40F3">
            <w:pPr>
              <w:rPr>
                <w:b/>
                <w:sz w:val="20"/>
              </w:rPr>
            </w:pPr>
            <w:r w:rsidRPr="002A0D1F">
              <w:rPr>
                <w:b/>
                <w:sz w:val="20"/>
              </w:rPr>
              <w:t>Designation</w:t>
            </w:r>
          </w:p>
        </w:tc>
        <w:tc>
          <w:tcPr>
            <w:tcW w:w="10340" w:type="dxa"/>
          </w:tcPr>
          <w:p w14:paraId="1179A795" w14:textId="77777777" w:rsidR="006A40F3" w:rsidRPr="002A0D1F" w:rsidRDefault="006A40F3" w:rsidP="006A40F3">
            <w:pPr>
              <w:rPr>
                <w:sz w:val="20"/>
                <w:szCs w:val="20"/>
              </w:rPr>
            </w:pPr>
            <w:r w:rsidRPr="002A0D1F">
              <w:rPr>
                <w:sz w:val="20"/>
                <w:szCs w:val="20"/>
              </w:rPr>
              <w:t xml:space="preserve">Designated as a Migratory Bird Sanctuary </w:t>
            </w:r>
          </w:p>
        </w:tc>
      </w:tr>
      <w:tr w:rsidR="006A40F3" w:rsidRPr="002A0D1F" w14:paraId="638A2FC2" w14:textId="77777777" w:rsidTr="006A40F3">
        <w:tc>
          <w:tcPr>
            <w:tcW w:w="2610" w:type="dxa"/>
            <w:shd w:val="clear" w:color="auto" w:fill="DFEDDF"/>
          </w:tcPr>
          <w:p w14:paraId="4D0CC697" w14:textId="77777777" w:rsidR="006A40F3" w:rsidRPr="002A0D1F" w:rsidRDefault="006A40F3" w:rsidP="006A40F3">
            <w:pPr>
              <w:rPr>
                <w:b/>
                <w:sz w:val="20"/>
              </w:rPr>
            </w:pPr>
            <w:r w:rsidRPr="002A0D1F">
              <w:rPr>
                <w:b/>
                <w:sz w:val="20"/>
              </w:rPr>
              <w:t>Province/Territory</w:t>
            </w:r>
          </w:p>
        </w:tc>
        <w:sdt>
          <w:sdtPr>
            <w:rPr>
              <w:sz w:val="20"/>
              <w:szCs w:val="20"/>
            </w:rPr>
            <w:id w:val="1319459408"/>
            <w:placeholder>
              <w:docPart w:val="F443E27918BB4847A0EA9E7A6192D85F"/>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7E2B7090" w14:textId="77777777" w:rsidR="006A40F3" w:rsidRPr="002A0D1F" w:rsidRDefault="006A40F3" w:rsidP="006A40F3">
                <w:pPr>
                  <w:rPr>
                    <w:sz w:val="20"/>
                    <w:szCs w:val="20"/>
                  </w:rPr>
                </w:pPr>
                <w:r w:rsidRPr="002A0D1F">
                  <w:rPr>
                    <w:sz w:val="20"/>
                    <w:szCs w:val="20"/>
                  </w:rPr>
                  <w:t>Quebec</w:t>
                </w:r>
              </w:p>
            </w:tc>
          </w:sdtContent>
        </w:sdt>
      </w:tr>
      <w:tr w:rsidR="006A40F3" w:rsidRPr="002A0D1F" w14:paraId="412DBDCB" w14:textId="77777777" w:rsidTr="006A40F3">
        <w:trPr>
          <w:trHeight w:val="296"/>
        </w:trPr>
        <w:tc>
          <w:tcPr>
            <w:tcW w:w="2610" w:type="dxa"/>
            <w:shd w:val="clear" w:color="auto" w:fill="DFEDDF"/>
          </w:tcPr>
          <w:p w14:paraId="47571199" w14:textId="77777777" w:rsidR="006A40F3" w:rsidRPr="002A0D1F" w:rsidRDefault="006A40F3" w:rsidP="006A40F3">
            <w:pPr>
              <w:rPr>
                <w:b/>
                <w:sz w:val="20"/>
              </w:rPr>
            </w:pPr>
            <w:r w:rsidRPr="002A0D1F">
              <w:rPr>
                <w:b/>
                <w:sz w:val="20"/>
              </w:rPr>
              <w:t>Year of Establishment / Securement</w:t>
            </w:r>
          </w:p>
        </w:tc>
        <w:tc>
          <w:tcPr>
            <w:tcW w:w="10340" w:type="dxa"/>
          </w:tcPr>
          <w:p w14:paraId="724AF88A" w14:textId="77777777" w:rsidR="006A40F3" w:rsidRPr="002A0D1F" w:rsidRDefault="006A40F3" w:rsidP="006A40F3">
            <w:pPr>
              <w:rPr>
                <w:sz w:val="20"/>
                <w:szCs w:val="20"/>
              </w:rPr>
            </w:pPr>
            <w:r w:rsidRPr="002A0D1F">
              <w:rPr>
                <w:sz w:val="20"/>
                <w:szCs w:val="20"/>
              </w:rPr>
              <w:t>1982</w:t>
            </w:r>
          </w:p>
        </w:tc>
      </w:tr>
      <w:tr w:rsidR="006A40F3" w:rsidRPr="002A0D1F" w14:paraId="5631FE0E" w14:textId="77777777" w:rsidTr="006A40F3">
        <w:tc>
          <w:tcPr>
            <w:tcW w:w="2610" w:type="dxa"/>
            <w:shd w:val="clear" w:color="auto" w:fill="DFEDDF"/>
          </w:tcPr>
          <w:p w14:paraId="12D6F1BC" w14:textId="77777777" w:rsidR="006A40F3" w:rsidRPr="002A0D1F" w:rsidRDefault="006A40F3" w:rsidP="006A40F3">
            <w:pPr>
              <w:rPr>
                <w:b/>
                <w:sz w:val="20"/>
              </w:rPr>
            </w:pPr>
            <w:r w:rsidRPr="002A0D1F">
              <w:rPr>
                <w:b/>
                <w:sz w:val="20"/>
              </w:rPr>
              <w:t>Area (ha)</w:t>
            </w:r>
          </w:p>
        </w:tc>
        <w:tc>
          <w:tcPr>
            <w:tcW w:w="10340" w:type="dxa"/>
          </w:tcPr>
          <w:p w14:paraId="5B047CBB" w14:textId="77777777" w:rsidR="006A40F3" w:rsidRPr="002A0D1F" w:rsidRDefault="006A40F3" w:rsidP="006A40F3">
            <w:pPr>
              <w:tabs>
                <w:tab w:val="left" w:pos="2505"/>
              </w:tabs>
              <w:rPr>
                <w:sz w:val="20"/>
                <w:szCs w:val="20"/>
              </w:rPr>
            </w:pPr>
            <w:r w:rsidRPr="002A0D1F">
              <w:rPr>
                <w:sz w:val="20"/>
                <w:szCs w:val="20"/>
              </w:rPr>
              <w:t>2937 ha</w:t>
            </w:r>
          </w:p>
        </w:tc>
      </w:tr>
      <w:tr w:rsidR="006A40F3" w:rsidRPr="002A0D1F" w14:paraId="4647F7F1" w14:textId="77777777" w:rsidTr="006A40F3">
        <w:trPr>
          <w:trHeight w:val="547"/>
        </w:trPr>
        <w:tc>
          <w:tcPr>
            <w:tcW w:w="2610" w:type="dxa"/>
            <w:shd w:val="clear" w:color="auto" w:fill="DFEDDF"/>
          </w:tcPr>
          <w:p w14:paraId="56EC3D0C" w14:textId="77777777" w:rsidR="006A40F3" w:rsidRPr="002A0D1F" w:rsidRDefault="006A40F3" w:rsidP="006A40F3">
            <w:pPr>
              <w:rPr>
                <w:b/>
                <w:sz w:val="20"/>
              </w:rPr>
            </w:pPr>
            <w:r w:rsidRPr="002A0D1F">
              <w:rPr>
                <w:b/>
                <w:sz w:val="20"/>
              </w:rPr>
              <w:t>Management Authority</w:t>
            </w:r>
          </w:p>
        </w:tc>
        <w:tc>
          <w:tcPr>
            <w:tcW w:w="10340" w:type="dxa"/>
          </w:tcPr>
          <w:p w14:paraId="3FEEC6A8" w14:textId="77777777" w:rsidR="006A40F3" w:rsidRPr="002A0D1F" w:rsidRDefault="006A40F3" w:rsidP="006A40F3">
            <w:pPr>
              <w:rPr>
                <w:sz w:val="20"/>
                <w:szCs w:val="20"/>
              </w:rPr>
            </w:pPr>
            <w:r w:rsidRPr="002A0D1F">
              <w:rPr>
                <w:sz w:val="20"/>
                <w:szCs w:val="20"/>
              </w:rPr>
              <w:t xml:space="preserve">The terrestrial portion of the </w:t>
            </w:r>
            <w:proofErr w:type="spellStart"/>
            <w:r w:rsidRPr="002A0D1F">
              <w:rPr>
                <w:sz w:val="20"/>
                <w:szCs w:val="20"/>
              </w:rPr>
              <w:t>MBS</w:t>
            </w:r>
            <w:proofErr w:type="spellEnd"/>
            <w:r w:rsidRPr="002A0D1F">
              <w:rPr>
                <w:sz w:val="20"/>
                <w:szCs w:val="20"/>
              </w:rPr>
              <w:t xml:space="preserve"> is managed by </w:t>
            </w:r>
            <w:proofErr w:type="spellStart"/>
            <w:r w:rsidRPr="002A0D1F">
              <w:rPr>
                <w:sz w:val="20"/>
                <w:szCs w:val="20"/>
              </w:rPr>
              <w:t>ECCC</w:t>
            </w:r>
            <w:proofErr w:type="spellEnd"/>
            <w:r w:rsidRPr="002A0D1F">
              <w:rPr>
                <w:sz w:val="20"/>
                <w:szCs w:val="20"/>
              </w:rPr>
              <w:t xml:space="preserve"> and National Defense. The marine part is managed by </w:t>
            </w:r>
            <w:proofErr w:type="spellStart"/>
            <w:r w:rsidRPr="002A0D1F">
              <w:rPr>
                <w:sz w:val="20"/>
                <w:szCs w:val="20"/>
              </w:rPr>
              <w:t>ECCC</w:t>
            </w:r>
            <w:proofErr w:type="spellEnd"/>
            <w:r w:rsidRPr="002A0D1F">
              <w:rPr>
                <w:sz w:val="20"/>
                <w:szCs w:val="20"/>
              </w:rPr>
              <w:t xml:space="preserve"> and the government of Quebec</w:t>
            </w:r>
          </w:p>
        </w:tc>
      </w:tr>
      <w:tr w:rsidR="006A40F3" w:rsidRPr="002A0D1F" w14:paraId="77BB6FE2" w14:textId="77777777" w:rsidTr="006A40F3">
        <w:trPr>
          <w:trHeight w:val="896"/>
        </w:trPr>
        <w:tc>
          <w:tcPr>
            <w:tcW w:w="2610" w:type="dxa"/>
            <w:shd w:val="clear" w:color="auto" w:fill="DFEDDF"/>
          </w:tcPr>
          <w:p w14:paraId="51FFBB61" w14:textId="77777777" w:rsidR="006A40F3" w:rsidRPr="002A0D1F" w:rsidRDefault="006A40F3" w:rsidP="006A40F3">
            <w:pPr>
              <w:rPr>
                <w:b/>
                <w:sz w:val="20"/>
              </w:rPr>
            </w:pPr>
            <w:r w:rsidRPr="002A0D1F">
              <w:rPr>
                <w:b/>
                <w:sz w:val="20"/>
              </w:rPr>
              <w:t xml:space="preserve">Explanation of Management Authority </w:t>
            </w:r>
            <w:r w:rsidRPr="002A0D1F">
              <w:rPr>
                <w:i/>
                <w:sz w:val="20"/>
              </w:rPr>
              <w:t>(optional)</w:t>
            </w:r>
          </w:p>
        </w:tc>
        <w:tc>
          <w:tcPr>
            <w:tcW w:w="10340" w:type="dxa"/>
            <w:shd w:val="clear" w:color="auto" w:fill="auto"/>
          </w:tcPr>
          <w:p w14:paraId="5AC4687B" w14:textId="77777777" w:rsidR="006A40F3" w:rsidRPr="002A0D1F" w:rsidRDefault="006A40F3" w:rsidP="006A40F3">
            <w:pPr>
              <w:rPr>
                <w:sz w:val="20"/>
                <w:szCs w:val="20"/>
              </w:rPr>
            </w:pPr>
            <w:r w:rsidRPr="002A0D1F">
              <w:rPr>
                <w:sz w:val="20"/>
                <w:szCs w:val="20"/>
              </w:rPr>
              <w:t>The Nicolet migratory bird sanctuary has two portions: one freshwater &amp; one terrestrial.</w:t>
            </w:r>
          </w:p>
          <w:p w14:paraId="3BE91445" w14:textId="77777777" w:rsidR="006A40F3" w:rsidRPr="002A0D1F" w:rsidRDefault="006A40F3" w:rsidP="006A40F3">
            <w:pPr>
              <w:rPr>
                <w:sz w:val="20"/>
                <w:szCs w:val="20"/>
              </w:rPr>
            </w:pPr>
            <w:r w:rsidRPr="002A0D1F">
              <w:rPr>
                <w:sz w:val="20"/>
                <w:szCs w:val="20"/>
              </w:rPr>
              <w:t>The terrestrial portion is found on the National Defense property and is therefore managed by the federal government (</w:t>
            </w:r>
            <w:proofErr w:type="spellStart"/>
            <w:r w:rsidRPr="002A0D1F">
              <w:rPr>
                <w:sz w:val="20"/>
                <w:szCs w:val="20"/>
              </w:rPr>
              <w:t>ECCC</w:t>
            </w:r>
            <w:proofErr w:type="spellEnd"/>
            <w:r w:rsidRPr="002A0D1F">
              <w:rPr>
                <w:sz w:val="20"/>
                <w:szCs w:val="20"/>
              </w:rPr>
              <w:t xml:space="preserve"> &amp; </w:t>
            </w:r>
            <w:proofErr w:type="spellStart"/>
            <w:r w:rsidRPr="002A0D1F">
              <w:rPr>
                <w:sz w:val="20"/>
                <w:szCs w:val="20"/>
              </w:rPr>
              <w:t>DnD</w:t>
            </w:r>
            <w:proofErr w:type="spellEnd"/>
            <w:r w:rsidRPr="002A0D1F">
              <w:rPr>
                <w:sz w:val="20"/>
                <w:szCs w:val="20"/>
              </w:rPr>
              <w:t>). The aquatic portion is on Lac Saint-Pierre and managed by the government of Quebec.</w:t>
            </w:r>
          </w:p>
        </w:tc>
      </w:tr>
      <w:tr w:rsidR="006A40F3" w:rsidRPr="002A0D1F" w14:paraId="7E6DA67D" w14:textId="77777777" w:rsidTr="006A40F3">
        <w:tc>
          <w:tcPr>
            <w:tcW w:w="2610" w:type="dxa"/>
            <w:shd w:val="clear" w:color="auto" w:fill="DFEDDF"/>
          </w:tcPr>
          <w:p w14:paraId="6CC0229E" w14:textId="77777777" w:rsidR="006A40F3" w:rsidRPr="002A0D1F" w:rsidRDefault="006A40F3" w:rsidP="006A40F3">
            <w:pPr>
              <w:rPr>
                <w:b/>
                <w:sz w:val="20"/>
              </w:rPr>
            </w:pPr>
            <w:r w:rsidRPr="002A0D1F">
              <w:rPr>
                <w:b/>
                <w:sz w:val="20"/>
              </w:rPr>
              <w:t xml:space="preserve">Governance Type </w:t>
            </w:r>
            <w:r w:rsidRPr="002A0D1F">
              <w:rPr>
                <w:b/>
                <w:i/>
                <w:sz w:val="20"/>
              </w:rPr>
              <w:t>(</w:t>
            </w:r>
            <w:proofErr w:type="spellStart"/>
            <w:r w:rsidRPr="002A0D1F">
              <w:rPr>
                <w:b/>
                <w:i/>
                <w:sz w:val="20"/>
              </w:rPr>
              <w:t>CPCAD</w:t>
            </w:r>
            <w:proofErr w:type="spellEnd"/>
            <w:r w:rsidRPr="002A0D1F">
              <w:rPr>
                <w:b/>
                <w:i/>
                <w:sz w:val="20"/>
              </w:rPr>
              <w:t xml:space="preserve"> type</w:t>
            </w:r>
            <w:r w:rsidRPr="002A0D1F">
              <w:rPr>
                <w:b/>
                <w:sz w:val="20"/>
              </w:rPr>
              <w:t>)</w:t>
            </w:r>
          </w:p>
        </w:tc>
        <w:tc>
          <w:tcPr>
            <w:tcW w:w="10340" w:type="dxa"/>
            <w:shd w:val="clear" w:color="auto" w:fill="auto"/>
          </w:tcPr>
          <w:p w14:paraId="21FCE86F" w14:textId="77777777" w:rsidR="006A40F3" w:rsidRPr="002A0D1F" w:rsidRDefault="00F472B8" w:rsidP="006A40F3">
            <w:pPr>
              <w:tabs>
                <w:tab w:val="left" w:pos="4095"/>
              </w:tabs>
              <w:rPr>
                <w:sz w:val="20"/>
                <w:szCs w:val="20"/>
              </w:rPr>
            </w:pPr>
            <w:sdt>
              <w:sdtPr>
                <w:rPr>
                  <w:sz w:val="20"/>
                  <w:szCs w:val="20"/>
                </w:rPr>
                <w:alias w:val="Governance Type"/>
                <w:tag w:val="Governance Type"/>
                <w:id w:val="1193495209"/>
                <w:placeholder>
                  <w:docPart w:val="C3EC7CC5D2AC4A08BAC93F42F605D985"/>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6A40F3" w:rsidRPr="002A0D1F">
                  <w:rPr>
                    <w:sz w:val="20"/>
                    <w:szCs w:val="20"/>
                  </w:rPr>
                  <w:t>Government - federal</w:t>
                </w:r>
              </w:sdtContent>
            </w:sdt>
          </w:p>
        </w:tc>
      </w:tr>
      <w:tr w:rsidR="006A40F3" w:rsidRPr="009D5663" w14:paraId="1C2A8FDE" w14:textId="77777777" w:rsidTr="006A40F3">
        <w:trPr>
          <w:trHeight w:val="419"/>
        </w:trPr>
        <w:tc>
          <w:tcPr>
            <w:tcW w:w="2610" w:type="dxa"/>
            <w:shd w:val="clear" w:color="auto" w:fill="DFEDDF"/>
          </w:tcPr>
          <w:p w14:paraId="4F990424" w14:textId="77777777" w:rsidR="006A40F3" w:rsidRPr="002A0D1F" w:rsidRDefault="006A40F3" w:rsidP="006A40F3">
            <w:pPr>
              <w:rPr>
                <w:b/>
                <w:sz w:val="20"/>
              </w:rPr>
            </w:pPr>
            <w:r w:rsidRPr="002A0D1F">
              <w:rPr>
                <w:b/>
                <w:sz w:val="20"/>
              </w:rPr>
              <w:t>Legal Basis / mechanism(s)</w:t>
            </w:r>
          </w:p>
        </w:tc>
        <w:tc>
          <w:tcPr>
            <w:tcW w:w="10340" w:type="dxa"/>
            <w:shd w:val="clear" w:color="auto" w:fill="auto"/>
          </w:tcPr>
          <w:p w14:paraId="3C40C74C" w14:textId="77777777" w:rsidR="006A40F3" w:rsidRPr="00E92370" w:rsidRDefault="006A40F3" w:rsidP="006A40F3">
            <w:pPr>
              <w:rPr>
                <w:sz w:val="20"/>
                <w:szCs w:val="20"/>
                <w:lang w:val="fr-FR"/>
              </w:rPr>
            </w:pPr>
            <w:proofErr w:type="spellStart"/>
            <w:r w:rsidRPr="00E92370">
              <w:rPr>
                <w:sz w:val="20"/>
                <w:szCs w:val="20"/>
                <w:lang w:val="fr-FR"/>
              </w:rPr>
              <w:t>Migratory</w:t>
            </w:r>
            <w:proofErr w:type="spellEnd"/>
            <w:r w:rsidRPr="00E92370">
              <w:rPr>
                <w:sz w:val="20"/>
                <w:szCs w:val="20"/>
                <w:lang w:val="fr-FR"/>
              </w:rPr>
              <w:t xml:space="preserve"> </w:t>
            </w:r>
            <w:proofErr w:type="spellStart"/>
            <w:r w:rsidRPr="00E92370">
              <w:rPr>
                <w:sz w:val="20"/>
                <w:szCs w:val="20"/>
                <w:lang w:val="fr-FR"/>
              </w:rPr>
              <w:t>Bird</w:t>
            </w:r>
            <w:proofErr w:type="spellEnd"/>
            <w:r w:rsidRPr="00E92370">
              <w:rPr>
                <w:sz w:val="20"/>
                <w:szCs w:val="20"/>
                <w:lang w:val="fr-FR"/>
              </w:rPr>
              <w:t xml:space="preserve"> </w:t>
            </w:r>
            <w:proofErr w:type="spellStart"/>
            <w:r w:rsidRPr="00E92370">
              <w:rPr>
                <w:sz w:val="20"/>
                <w:szCs w:val="20"/>
                <w:lang w:val="fr-FR"/>
              </w:rPr>
              <w:t>Sanctuary</w:t>
            </w:r>
            <w:proofErr w:type="spellEnd"/>
            <w:r w:rsidRPr="00E92370">
              <w:rPr>
                <w:sz w:val="20"/>
                <w:szCs w:val="20"/>
                <w:lang w:val="fr-FR"/>
              </w:rPr>
              <w:t xml:space="preserve"> </w:t>
            </w:r>
            <w:proofErr w:type="spellStart"/>
            <w:r w:rsidRPr="00E92370">
              <w:rPr>
                <w:sz w:val="20"/>
                <w:szCs w:val="20"/>
                <w:lang w:val="fr-FR"/>
              </w:rPr>
              <w:t>Regulations</w:t>
            </w:r>
            <w:proofErr w:type="spellEnd"/>
            <w:r w:rsidRPr="00E92370">
              <w:rPr>
                <w:sz w:val="20"/>
                <w:szCs w:val="20"/>
                <w:lang w:val="fr-FR"/>
              </w:rPr>
              <w:t xml:space="preserve"> (</w:t>
            </w:r>
            <w:proofErr w:type="spellStart"/>
            <w:r w:rsidRPr="00E92370">
              <w:rPr>
                <w:i/>
                <w:sz w:val="20"/>
                <w:szCs w:val="20"/>
                <w:lang w:val="fr-FR"/>
              </w:rPr>
              <w:t>Migratory</w:t>
            </w:r>
            <w:proofErr w:type="spellEnd"/>
            <w:r w:rsidRPr="00E92370">
              <w:rPr>
                <w:i/>
                <w:sz w:val="20"/>
                <w:szCs w:val="20"/>
                <w:lang w:val="fr-FR"/>
              </w:rPr>
              <w:t xml:space="preserve"> </w:t>
            </w:r>
            <w:proofErr w:type="spellStart"/>
            <w:r w:rsidRPr="00E92370">
              <w:rPr>
                <w:i/>
                <w:sz w:val="20"/>
                <w:szCs w:val="20"/>
                <w:lang w:val="fr-FR"/>
              </w:rPr>
              <w:t>Birds</w:t>
            </w:r>
            <w:proofErr w:type="spellEnd"/>
            <w:r w:rsidRPr="00E92370">
              <w:rPr>
                <w:i/>
                <w:sz w:val="20"/>
                <w:szCs w:val="20"/>
                <w:lang w:val="fr-FR"/>
              </w:rPr>
              <w:t xml:space="preserve"> </w:t>
            </w:r>
            <w:proofErr w:type="spellStart"/>
            <w:r w:rsidRPr="00E92370">
              <w:rPr>
                <w:i/>
                <w:sz w:val="20"/>
                <w:szCs w:val="20"/>
                <w:lang w:val="fr-FR"/>
              </w:rPr>
              <w:t>Sanctuary</w:t>
            </w:r>
            <w:proofErr w:type="spellEnd"/>
            <w:r w:rsidRPr="00E92370">
              <w:rPr>
                <w:i/>
                <w:sz w:val="20"/>
                <w:szCs w:val="20"/>
                <w:lang w:val="fr-FR"/>
              </w:rPr>
              <w:t xml:space="preserve"> </w:t>
            </w:r>
            <w:proofErr w:type="spellStart"/>
            <w:r w:rsidRPr="00E92370">
              <w:rPr>
                <w:i/>
                <w:sz w:val="20"/>
                <w:szCs w:val="20"/>
                <w:lang w:val="fr-FR"/>
              </w:rPr>
              <w:t>Regulations</w:t>
            </w:r>
            <w:proofErr w:type="spellEnd"/>
            <w:r w:rsidRPr="00E92370">
              <w:rPr>
                <w:i/>
                <w:sz w:val="20"/>
                <w:szCs w:val="20"/>
                <w:lang w:val="fr-FR"/>
              </w:rPr>
              <w:t xml:space="preserve"> </w:t>
            </w:r>
            <w:proofErr w:type="spellStart"/>
            <w:r w:rsidRPr="00E92370">
              <w:rPr>
                <w:i/>
                <w:sz w:val="20"/>
                <w:szCs w:val="20"/>
                <w:lang w:val="fr-FR"/>
              </w:rPr>
              <w:t>C.R.C</w:t>
            </w:r>
            <w:proofErr w:type="spellEnd"/>
            <w:r w:rsidRPr="00E92370">
              <w:rPr>
                <w:i/>
                <w:sz w:val="20"/>
                <w:szCs w:val="20"/>
                <w:lang w:val="fr-FR"/>
              </w:rPr>
              <w:t>., c. 1036)</w:t>
            </w:r>
            <w:r w:rsidRPr="00E92370">
              <w:rPr>
                <w:sz w:val="20"/>
                <w:szCs w:val="20"/>
                <w:lang w:val="fr-FR"/>
              </w:rPr>
              <w:t xml:space="preserve"> &amp; </w:t>
            </w:r>
            <w:r w:rsidRPr="002A0D1F">
              <w:rPr>
                <w:sz w:val="20"/>
                <w:szCs w:val="20"/>
                <w:lang w:val="fr-CA"/>
              </w:rPr>
              <w:t>Aire de Concentration d’oiseaux aquatiques (</w:t>
            </w:r>
            <w:r w:rsidRPr="002A0D1F">
              <w:rPr>
                <w:i/>
                <w:sz w:val="20"/>
                <w:szCs w:val="20"/>
                <w:lang w:val="fr-CA"/>
              </w:rPr>
              <w:t xml:space="preserve">Règlement sur les habitats faunique </w:t>
            </w:r>
            <w:proofErr w:type="spellStart"/>
            <w:r w:rsidRPr="002A0D1F">
              <w:rPr>
                <w:i/>
                <w:sz w:val="20"/>
                <w:szCs w:val="20"/>
                <w:lang w:val="fr-CA"/>
              </w:rPr>
              <w:t>RLRQ</w:t>
            </w:r>
            <w:proofErr w:type="spellEnd"/>
            <w:r w:rsidRPr="002A0D1F">
              <w:rPr>
                <w:i/>
                <w:sz w:val="20"/>
                <w:szCs w:val="20"/>
                <w:lang w:val="fr-CA"/>
              </w:rPr>
              <w:t>, Chapitre C-61.1, r.18</w:t>
            </w:r>
            <w:r w:rsidRPr="002A0D1F">
              <w:rPr>
                <w:sz w:val="20"/>
                <w:szCs w:val="20"/>
                <w:lang w:val="fr-CA"/>
              </w:rPr>
              <w:t xml:space="preserve">) </w:t>
            </w:r>
          </w:p>
        </w:tc>
      </w:tr>
      <w:tr w:rsidR="006A40F3" w:rsidRPr="002A0D1F" w14:paraId="5C07431D" w14:textId="77777777" w:rsidTr="006A40F3">
        <w:tblPrEx>
          <w:tblLook w:val="04A0" w:firstRow="1" w:lastRow="0" w:firstColumn="1" w:lastColumn="0" w:noHBand="0" w:noVBand="1"/>
        </w:tblPrEx>
        <w:tc>
          <w:tcPr>
            <w:tcW w:w="2610" w:type="dxa"/>
            <w:shd w:val="clear" w:color="auto" w:fill="DFEDDF"/>
          </w:tcPr>
          <w:p w14:paraId="27DE08A6" w14:textId="77777777" w:rsidR="006A40F3" w:rsidRPr="002A0D1F" w:rsidRDefault="006A40F3" w:rsidP="006A40F3">
            <w:pPr>
              <w:rPr>
                <w:b/>
                <w:sz w:val="20"/>
              </w:rPr>
            </w:pPr>
            <w:r w:rsidRPr="002A0D1F">
              <w:rPr>
                <w:b/>
                <w:sz w:val="20"/>
              </w:rPr>
              <w:t xml:space="preserve">Explanation of legal basis / mechanism(s) </w:t>
            </w:r>
            <w:r w:rsidRPr="002A0D1F">
              <w:rPr>
                <w:i/>
                <w:sz w:val="20"/>
              </w:rPr>
              <w:t>(optional)</w:t>
            </w:r>
          </w:p>
        </w:tc>
        <w:tc>
          <w:tcPr>
            <w:tcW w:w="10340" w:type="dxa"/>
          </w:tcPr>
          <w:p w14:paraId="0BFE8959" w14:textId="77777777" w:rsidR="006A40F3" w:rsidRPr="002A0D1F" w:rsidRDefault="006A40F3" w:rsidP="006A40F3">
            <w:pPr>
              <w:pStyle w:val="Paragraphedeliste"/>
              <w:numPr>
                <w:ilvl w:val="0"/>
                <w:numId w:val="7"/>
              </w:numPr>
              <w:rPr>
                <w:sz w:val="20"/>
                <w:szCs w:val="20"/>
              </w:rPr>
            </w:pPr>
            <w:r w:rsidRPr="002A0D1F">
              <w:rPr>
                <w:sz w:val="20"/>
                <w:szCs w:val="20"/>
              </w:rPr>
              <w:t xml:space="preserve">The terrestrial portion is protected under the Migratory Bird Sanctuary Regulations and habitat management falls under </w:t>
            </w:r>
            <w:proofErr w:type="spellStart"/>
            <w:r w:rsidRPr="002A0D1F">
              <w:rPr>
                <w:sz w:val="20"/>
                <w:szCs w:val="20"/>
              </w:rPr>
              <w:t>ECCC</w:t>
            </w:r>
            <w:proofErr w:type="spellEnd"/>
            <w:r w:rsidRPr="002A0D1F">
              <w:rPr>
                <w:sz w:val="20"/>
                <w:szCs w:val="20"/>
              </w:rPr>
              <w:t xml:space="preserve"> responsibilities due to federal jurisdiction on </w:t>
            </w:r>
            <w:proofErr w:type="spellStart"/>
            <w:r w:rsidRPr="002A0D1F">
              <w:rPr>
                <w:sz w:val="20"/>
                <w:szCs w:val="20"/>
              </w:rPr>
              <w:t>DnD</w:t>
            </w:r>
            <w:proofErr w:type="spellEnd"/>
            <w:r w:rsidRPr="002A0D1F">
              <w:rPr>
                <w:sz w:val="20"/>
                <w:szCs w:val="20"/>
              </w:rPr>
              <w:t xml:space="preserve"> property.</w:t>
            </w:r>
          </w:p>
          <w:p w14:paraId="3EE7C1EC" w14:textId="77777777" w:rsidR="006A40F3" w:rsidRPr="002A0D1F" w:rsidRDefault="006A40F3" w:rsidP="006A40F3">
            <w:pPr>
              <w:pStyle w:val="Paragraphedeliste"/>
              <w:numPr>
                <w:ilvl w:val="0"/>
                <w:numId w:val="7"/>
              </w:numPr>
              <w:rPr>
                <w:sz w:val="20"/>
                <w:szCs w:val="20"/>
              </w:rPr>
            </w:pPr>
            <w:r w:rsidRPr="002A0D1F">
              <w:rPr>
                <w:sz w:val="20"/>
                <w:szCs w:val="20"/>
              </w:rPr>
              <w:t>The aquatic portion is protected under the same Act but is also protected under provincial jurisdiction as a waterfowl gathering area (Quebec)</w:t>
            </w:r>
          </w:p>
        </w:tc>
      </w:tr>
      <w:tr w:rsidR="006A40F3" w:rsidRPr="002A0D1F" w14:paraId="5C18500B" w14:textId="77777777" w:rsidTr="006A40F3">
        <w:tblPrEx>
          <w:tblLook w:val="04A0" w:firstRow="1" w:lastRow="0" w:firstColumn="1" w:lastColumn="0" w:noHBand="0" w:noVBand="1"/>
        </w:tblPrEx>
        <w:tc>
          <w:tcPr>
            <w:tcW w:w="2610" w:type="dxa"/>
            <w:shd w:val="clear" w:color="auto" w:fill="DFEDDF"/>
          </w:tcPr>
          <w:p w14:paraId="1DA69B36" w14:textId="77777777" w:rsidR="006A40F3" w:rsidRPr="002A0D1F" w:rsidRDefault="006A40F3" w:rsidP="006A40F3">
            <w:pPr>
              <w:rPr>
                <w:b/>
                <w:sz w:val="20"/>
              </w:rPr>
            </w:pPr>
            <w:r w:rsidRPr="002A0D1F">
              <w:rPr>
                <w:b/>
                <w:sz w:val="20"/>
              </w:rPr>
              <w:t>Summary of Essential / Relevant natural, social and cultural values</w:t>
            </w:r>
          </w:p>
        </w:tc>
        <w:tc>
          <w:tcPr>
            <w:tcW w:w="10340" w:type="dxa"/>
          </w:tcPr>
          <w:p w14:paraId="1B9D1AC5" w14:textId="77777777" w:rsidR="006A40F3" w:rsidRPr="002A0D1F" w:rsidRDefault="006A40F3" w:rsidP="006A40F3">
            <w:pPr>
              <w:tabs>
                <w:tab w:val="left" w:pos="2685"/>
                <w:tab w:val="center" w:pos="3447"/>
              </w:tabs>
              <w:rPr>
                <w:sz w:val="20"/>
                <w:szCs w:val="20"/>
              </w:rPr>
            </w:pPr>
            <w:r w:rsidRPr="002A0D1F">
              <w:rPr>
                <w:sz w:val="20"/>
                <w:szCs w:val="20"/>
              </w:rPr>
              <w:t xml:space="preserve">The area is widely recognized as very important for wildlife conservation. It is characterized by a series of different habitats, changing from wet grasslands to swamps and marshes as the land nears the water. Consisting primarily of river bulrush, the marsh near the lake remains submerged at all times. The Nicolet </w:t>
            </w:r>
            <w:proofErr w:type="spellStart"/>
            <w:r w:rsidRPr="002A0D1F">
              <w:rPr>
                <w:sz w:val="20"/>
                <w:szCs w:val="20"/>
              </w:rPr>
              <w:t>MBS</w:t>
            </w:r>
            <w:proofErr w:type="spellEnd"/>
            <w:r w:rsidRPr="002A0D1F">
              <w:rPr>
                <w:sz w:val="20"/>
                <w:szCs w:val="20"/>
              </w:rPr>
              <w:t xml:space="preserve"> is an important staging area for </w:t>
            </w:r>
            <w:proofErr w:type="spellStart"/>
            <w:r w:rsidRPr="002A0D1F">
              <w:rPr>
                <w:sz w:val="20"/>
                <w:szCs w:val="20"/>
              </w:rPr>
              <w:t>waterbirds</w:t>
            </w:r>
            <w:proofErr w:type="spellEnd"/>
            <w:r w:rsidRPr="002A0D1F">
              <w:rPr>
                <w:sz w:val="20"/>
                <w:szCs w:val="20"/>
              </w:rPr>
              <w:t xml:space="preserve"> and also a </w:t>
            </w:r>
            <w:r w:rsidRPr="002A0D1F">
              <w:rPr>
                <w:sz w:val="20"/>
                <w:szCs w:val="20"/>
              </w:rPr>
              <w:lastRenderedPageBreak/>
              <w:t xml:space="preserve">prime location for waterfowl nesting along the St. Lawrence. In the spring, the entire flooded area attracts an impressive number of geese, as well as a large number and a great diversity of dabbling ducks. During fall migration, over 8000 dabbling ducks use the sanctuary as a staging area, as do Canada Geese and several other species of </w:t>
            </w:r>
            <w:proofErr w:type="spellStart"/>
            <w:r w:rsidRPr="002A0D1F">
              <w:rPr>
                <w:sz w:val="20"/>
                <w:szCs w:val="20"/>
              </w:rPr>
              <w:t>waterbirds</w:t>
            </w:r>
            <w:proofErr w:type="spellEnd"/>
          </w:p>
          <w:p w14:paraId="7518BB39" w14:textId="77777777" w:rsidR="006A40F3" w:rsidRPr="002A0D1F" w:rsidRDefault="006A40F3" w:rsidP="006A40F3">
            <w:pPr>
              <w:tabs>
                <w:tab w:val="left" w:pos="2685"/>
                <w:tab w:val="center" w:pos="3447"/>
              </w:tabs>
              <w:rPr>
                <w:sz w:val="20"/>
                <w:szCs w:val="20"/>
              </w:rPr>
            </w:pPr>
          </w:p>
          <w:p w14:paraId="50D37ABC" w14:textId="77777777" w:rsidR="006A40F3" w:rsidRPr="002A0D1F" w:rsidRDefault="006A40F3" w:rsidP="006A40F3">
            <w:pPr>
              <w:tabs>
                <w:tab w:val="left" w:pos="2685"/>
                <w:tab w:val="center" w:pos="3447"/>
              </w:tabs>
              <w:rPr>
                <w:sz w:val="20"/>
                <w:szCs w:val="20"/>
              </w:rPr>
            </w:pPr>
            <w:r w:rsidRPr="002A0D1F">
              <w:rPr>
                <w:sz w:val="20"/>
                <w:szCs w:val="20"/>
              </w:rPr>
              <w:t xml:space="preserve">*The area is recognized under the </w:t>
            </w:r>
            <w:proofErr w:type="spellStart"/>
            <w:r w:rsidRPr="002A0D1F">
              <w:rPr>
                <w:sz w:val="20"/>
                <w:szCs w:val="20"/>
              </w:rPr>
              <w:t>Ramsar</w:t>
            </w:r>
            <w:proofErr w:type="spellEnd"/>
            <w:r w:rsidRPr="002A0D1F">
              <w:rPr>
                <w:sz w:val="20"/>
                <w:szCs w:val="20"/>
              </w:rPr>
              <w:t xml:space="preserve"> Convention &amp; is within the Lac Saint-Pierre UNESCO biosphere Reserve. It is also recognized as an Important Bird Area (</w:t>
            </w:r>
            <w:proofErr w:type="spellStart"/>
            <w:r w:rsidRPr="002A0D1F">
              <w:rPr>
                <w:sz w:val="20"/>
                <w:szCs w:val="20"/>
              </w:rPr>
              <w:t>IBA</w:t>
            </w:r>
            <w:proofErr w:type="spellEnd"/>
            <w:r w:rsidRPr="002A0D1F">
              <w:rPr>
                <w:sz w:val="20"/>
                <w:szCs w:val="20"/>
              </w:rPr>
              <w:t xml:space="preserve">) </w:t>
            </w:r>
          </w:p>
        </w:tc>
      </w:tr>
    </w:tbl>
    <w:tbl>
      <w:tblPr>
        <w:tblStyle w:val="Grilledutableau"/>
        <w:tblpPr w:leftFromText="180" w:rightFromText="180" w:vertAnchor="page" w:horzAnchor="margin" w:tblpY="3685"/>
        <w:tblW w:w="12955" w:type="dxa"/>
        <w:tblLayout w:type="fixed"/>
        <w:tblLook w:val="06A0" w:firstRow="1" w:lastRow="0" w:firstColumn="1" w:lastColumn="0" w:noHBand="1" w:noVBand="1"/>
      </w:tblPr>
      <w:tblGrid>
        <w:gridCol w:w="1705"/>
        <w:gridCol w:w="2160"/>
        <w:gridCol w:w="1890"/>
        <w:gridCol w:w="5783"/>
        <w:gridCol w:w="1417"/>
      </w:tblGrid>
      <w:tr w:rsidR="006A40F3" w:rsidRPr="002A0D1F" w14:paraId="0A2B1B1C" w14:textId="77777777" w:rsidTr="006A40F3">
        <w:tc>
          <w:tcPr>
            <w:tcW w:w="12955" w:type="dxa"/>
            <w:gridSpan w:val="5"/>
            <w:shd w:val="clear" w:color="auto" w:fill="006600"/>
          </w:tcPr>
          <w:p w14:paraId="6E27DBE0" w14:textId="77777777" w:rsidR="006A40F3" w:rsidRPr="002A0D1F" w:rsidRDefault="006A40F3" w:rsidP="006A40F3">
            <w:pPr>
              <w:rPr>
                <w:b/>
                <w:color w:val="FFFFFF" w:themeColor="background1"/>
                <w:sz w:val="24"/>
                <w:szCs w:val="24"/>
              </w:rPr>
            </w:pPr>
            <w:r w:rsidRPr="002A0D1F">
              <w:rPr>
                <w:b/>
                <w:color w:val="FFFFFF" w:themeColor="background1"/>
                <w:sz w:val="24"/>
                <w:szCs w:val="24"/>
              </w:rPr>
              <w:lastRenderedPageBreak/>
              <w:t xml:space="preserve">TABLE 1: STANDARDS COMMON TO PROTECTED AREAS AND </w:t>
            </w:r>
            <w:proofErr w:type="spellStart"/>
            <w:r w:rsidRPr="002A0D1F">
              <w:rPr>
                <w:b/>
                <w:color w:val="FFFFFF" w:themeColor="background1"/>
                <w:sz w:val="24"/>
                <w:szCs w:val="24"/>
              </w:rPr>
              <w:t>OECMS</w:t>
            </w:r>
            <w:proofErr w:type="spellEnd"/>
          </w:p>
        </w:tc>
      </w:tr>
      <w:tr w:rsidR="006A40F3" w:rsidRPr="002A0D1F" w14:paraId="0947313D" w14:textId="77777777" w:rsidTr="006A40F3">
        <w:tc>
          <w:tcPr>
            <w:tcW w:w="1705" w:type="dxa"/>
            <w:shd w:val="clear" w:color="auto" w:fill="BCDABD"/>
            <w:vAlign w:val="center"/>
          </w:tcPr>
          <w:p w14:paraId="32BBC907" w14:textId="77777777" w:rsidR="006A40F3" w:rsidRPr="002A0D1F" w:rsidRDefault="006A40F3" w:rsidP="006A40F3">
            <w:pPr>
              <w:rPr>
                <w:b/>
                <w:color w:val="000000" w:themeColor="text1"/>
                <w:sz w:val="20"/>
              </w:rPr>
            </w:pPr>
            <w:r w:rsidRPr="002A0D1F">
              <w:rPr>
                <w:b/>
                <w:color w:val="000000" w:themeColor="text1"/>
                <w:sz w:val="20"/>
              </w:rPr>
              <w:t>CRITERIA:</w:t>
            </w:r>
          </w:p>
        </w:tc>
        <w:tc>
          <w:tcPr>
            <w:tcW w:w="2160" w:type="dxa"/>
            <w:shd w:val="clear" w:color="auto" w:fill="BCDABD"/>
            <w:vAlign w:val="center"/>
          </w:tcPr>
          <w:p w14:paraId="691BF2CC" w14:textId="77777777" w:rsidR="006A40F3" w:rsidRPr="002A0D1F" w:rsidRDefault="006A40F3" w:rsidP="006A40F3">
            <w:pPr>
              <w:jc w:val="center"/>
              <w:rPr>
                <w:b/>
                <w:color w:val="000000" w:themeColor="text1"/>
                <w:sz w:val="20"/>
              </w:rPr>
            </w:pPr>
            <w:r w:rsidRPr="002A0D1F">
              <w:rPr>
                <w:b/>
                <w:color w:val="000000" w:themeColor="text1"/>
                <w:sz w:val="20"/>
              </w:rPr>
              <w:t>INTENDED EFFECT OF THE CRITERION</w:t>
            </w:r>
          </w:p>
        </w:tc>
        <w:tc>
          <w:tcPr>
            <w:tcW w:w="1890" w:type="dxa"/>
            <w:shd w:val="clear" w:color="auto" w:fill="BCDABD"/>
            <w:vAlign w:val="center"/>
          </w:tcPr>
          <w:p w14:paraId="703E7378" w14:textId="77777777" w:rsidR="006A40F3" w:rsidRPr="002A0D1F" w:rsidRDefault="006A40F3" w:rsidP="006A40F3">
            <w:pPr>
              <w:jc w:val="center"/>
              <w:rPr>
                <w:b/>
                <w:color w:val="000000" w:themeColor="text1"/>
                <w:sz w:val="20"/>
              </w:rPr>
            </w:pPr>
            <w:r w:rsidRPr="002A0D1F">
              <w:rPr>
                <w:b/>
                <w:color w:val="000000" w:themeColor="text1"/>
                <w:sz w:val="20"/>
              </w:rPr>
              <w:t>SCREENING CHOICE</w:t>
            </w:r>
          </w:p>
        </w:tc>
        <w:tc>
          <w:tcPr>
            <w:tcW w:w="5783" w:type="dxa"/>
            <w:shd w:val="clear" w:color="auto" w:fill="BCDABD"/>
            <w:vAlign w:val="center"/>
          </w:tcPr>
          <w:p w14:paraId="26E0A9FF" w14:textId="77777777" w:rsidR="006A40F3" w:rsidRPr="002A0D1F" w:rsidRDefault="006A40F3" w:rsidP="006A40F3">
            <w:pPr>
              <w:jc w:val="center"/>
              <w:rPr>
                <w:b/>
                <w:color w:val="000000" w:themeColor="text1"/>
                <w:sz w:val="20"/>
              </w:rPr>
            </w:pPr>
            <w:r w:rsidRPr="002A0D1F">
              <w:rPr>
                <w:b/>
                <w:color w:val="000000" w:themeColor="text1"/>
                <w:sz w:val="20"/>
              </w:rPr>
              <w:t xml:space="preserve">EVIDENCE-BASED RATIONALE </w:t>
            </w:r>
            <w:r w:rsidRPr="002A0D1F">
              <w:rPr>
                <w:b/>
                <w:color w:val="000000" w:themeColor="text1"/>
                <w:sz w:val="20"/>
              </w:rPr>
              <w:br/>
              <w:t>Rationale/evaluation of how area meets or does not meet the intended effect of the criterion</w:t>
            </w:r>
          </w:p>
        </w:tc>
        <w:tc>
          <w:tcPr>
            <w:tcW w:w="1417" w:type="dxa"/>
            <w:shd w:val="clear" w:color="auto" w:fill="BCDABD"/>
            <w:vAlign w:val="center"/>
          </w:tcPr>
          <w:p w14:paraId="13E66897" w14:textId="77777777" w:rsidR="006A40F3" w:rsidRPr="002A0D1F" w:rsidRDefault="006A40F3" w:rsidP="006A40F3">
            <w:pPr>
              <w:jc w:val="center"/>
              <w:rPr>
                <w:b/>
                <w:color w:val="000000" w:themeColor="text1"/>
                <w:sz w:val="20"/>
              </w:rPr>
            </w:pPr>
            <w:r w:rsidRPr="002A0D1F">
              <w:rPr>
                <w:b/>
                <w:color w:val="000000" w:themeColor="text1"/>
                <w:sz w:val="20"/>
              </w:rPr>
              <w:t>MEETS INTENDED EFFECT?</w:t>
            </w:r>
          </w:p>
        </w:tc>
      </w:tr>
      <w:tr w:rsidR="006A40F3" w:rsidRPr="002A0D1F" w14:paraId="7290531A" w14:textId="77777777" w:rsidTr="006A40F3">
        <w:tc>
          <w:tcPr>
            <w:tcW w:w="1705" w:type="dxa"/>
            <w:shd w:val="clear" w:color="auto" w:fill="DFEDDF"/>
          </w:tcPr>
          <w:p w14:paraId="0B38B679" w14:textId="77777777" w:rsidR="006A40F3" w:rsidRPr="002A0D1F" w:rsidRDefault="006A40F3" w:rsidP="006A40F3">
            <w:pPr>
              <w:rPr>
                <w:b/>
                <w:sz w:val="20"/>
              </w:rPr>
            </w:pPr>
            <w:r w:rsidRPr="002A0D1F">
              <w:rPr>
                <w:b/>
                <w:sz w:val="20"/>
              </w:rPr>
              <w:t>GEOGRAPHICAL SPACE</w:t>
            </w:r>
          </w:p>
        </w:tc>
        <w:tc>
          <w:tcPr>
            <w:tcW w:w="2160" w:type="dxa"/>
          </w:tcPr>
          <w:p w14:paraId="19BCF41C" w14:textId="77777777" w:rsidR="006A40F3" w:rsidRPr="002A0D1F" w:rsidRDefault="006A40F3" w:rsidP="006A40F3">
            <w:pPr>
              <w:rPr>
                <w:sz w:val="20"/>
                <w:szCs w:val="20"/>
              </w:rPr>
            </w:pPr>
            <w:r w:rsidRPr="002A0D1F">
              <w:rPr>
                <w:sz w:val="20"/>
                <w:szCs w:val="20"/>
              </w:rPr>
              <w:t>Demarcates the area to facilitate the in-situ conservation of biodiversity.</w:t>
            </w:r>
          </w:p>
        </w:tc>
        <w:sdt>
          <w:sdtPr>
            <w:rPr>
              <w:sz w:val="20"/>
              <w:szCs w:val="20"/>
            </w:rPr>
            <w:alias w:val="Geographical Space"/>
            <w:tag w:val="Geographical Space"/>
            <w:id w:val="-579130326"/>
            <w:placeholder>
              <w:docPart w:val="616ED700AD594BB48B396EF40EC2A232"/>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00ED99D6" w14:textId="77777777" w:rsidR="006A40F3" w:rsidRPr="002A0D1F" w:rsidRDefault="006A40F3" w:rsidP="006A40F3">
                <w:pPr>
                  <w:rPr>
                    <w:sz w:val="20"/>
                    <w:szCs w:val="20"/>
                  </w:rPr>
                </w:pPr>
                <w:r w:rsidRPr="002A0D1F">
                  <w:rPr>
                    <w:sz w:val="20"/>
                    <w:szCs w:val="20"/>
                  </w:rPr>
                  <w:t>A. The geographical space has clearly defined and agreed-upon borders.</w:t>
                </w:r>
              </w:p>
            </w:tc>
          </w:sdtContent>
        </w:sdt>
        <w:tc>
          <w:tcPr>
            <w:tcW w:w="5783" w:type="dxa"/>
          </w:tcPr>
          <w:p w14:paraId="36335B0B" w14:textId="77777777" w:rsidR="006A40F3" w:rsidRPr="002A0D1F" w:rsidRDefault="006A40F3" w:rsidP="006A40F3">
            <w:pPr>
              <w:tabs>
                <w:tab w:val="left" w:pos="4771"/>
              </w:tabs>
              <w:rPr>
                <w:sz w:val="20"/>
                <w:szCs w:val="20"/>
              </w:rPr>
            </w:pPr>
            <w:r w:rsidRPr="002A0D1F">
              <w:rPr>
                <w:sz w:val="20"/>
                <w:szCs w:val="20"/>
              </w:rPr>
              <w:t xml:space="preserve">The Nicolet Migratory Bird Sanctuary has clearly defined and agreed upon borders described in the </w:t>
            </w:r>
            <w:r w:rsidRPr="002A0D1F">
              <w:rPr>
                <w:i/>
                <w:sz w:val="20"/>
                <w:szCs w:val="20"/>
              </w:rPr>
              <w:t xml:space="preserve">Migratory Birds Sanctuary Regulations </w:t>
            </w:r>
            <w:proofErr w:type="spellStart"/>
            <w:r w:rsidRPr="002A0D1F">
              <w:rPr>
                <w:i/>
                <w:sz w:val="20"/>
                <w:szCs w:val="20"/>
              </w:rPr>
              <w:t>C.R.C</w:t>
            </w:r>
            <w:proofErr w:type="spellEnd"/>
            <w:r w:rsidRPr="002A0D1F">
              <w:rPr>
                <w:i/>
                <w:sz w:val="20"/>
                <w:szCs w:val="20"/>
              </w:rPr>
              <w:t>., c. 1036.</w:t>
            </w:r>
            <w:r w:rsidRPr="002A0D1F">
              <w:rPr>
                <w:sz w:val="20"/>
                <w:szCs w:val="20"/>
              </w:rPr>
              <w:t xml:space="preserve"> </w:t>
            </w:r>
          </w:p>
        </w:tc>
        <w:sdt>
          <w:sdtPr>
            <w:rPr>
              <w:sz w:val="20"/>
              <w:szCs w:val="20"/>
            </w:rPr>
            <w:alias w:val="Step 1 Outcomes"/>
            <w:tag w:val="Step 1 Outcome"/>
            <w:id w:val="-1922331035"/>
            <w:placeholder>
              <w:docPart w:val="D748A4018B2942BF82C5453C8BB085C9"/>
            </w:placeholder>
            <w:dropDownList>
              <w:listItem w:displayText="Choose outcome" w:value="Choose outcome"/>
              <w:listItem w:displayText="Yes" w:value="Yes"/>
              <w:listItem w:displayText="No" w:value="No"/>
            </w:dropDownList>
          </w:sdtPr>
          <w:sdtEndPr/>
          <w:sdtContent>
            <w:tc>
              <w:tcPr>
                <w:tcW w:w="1417" w:type="dxa"/>
              </w:tcPr>
              <w:p w14:paraId="6B388698" w14:textId="77777777" w:rsidR="006A40F3" w:rsidRPr="002A0D1F" w:rsidRDefault="006A40F3" w:rsidP="006A40F3">
                <w:pPr>
                  <w:rPr>
                    <w:sz w:val="20"/>
                    <w:szCs w:val="20"/>
                  </w:rPr>
                </w:pPr>
                <w:r w:rsidRPr="002A0D1F">
                  <w:rPr>
                    <w:sz w:val="20"/>
                    <w:szCs w:val="20"/>
                  </w:rPr>
                  <w:t>Yes</w:t>
                </w:r>
              </w:p>
            </w:tc>
          </w:sdtContent>
        </w:sdt>
      </w:tr>
      <w:tr w:rsidR="006A40F3" w:rsidRPr="002A0D1F" w14:paraId="2819FFB1" w14:textId="77777777" w:rsidTr="006A40F3">
        <w:trPr>
          <w:trHeight w:val="941"/>
        </w:trPr>
        <w:tc>
          <w:tcPr>
            <w:tcW w:w="1705" w:type="dxa"/>
            <w:shd w:val="clear" w:color="auto" w:fill="DFEDDF"/>
          </w:tcPr>
          <w:p w14:paraId="25D0FD37" w14:textId="77777777" w:rsidR="006A40F3" w:rsidRPr="002A0D1F" w:rsidRDefault="006A40F3" w:rsidP="006A40F3">
            <w:pPr>
              <w:rPr>
                <w:b/>
                <w:sz w:val="20"/>
              </w:rPr>
            </w:pPr>
            <w:r w:rsidRPr="002A0D1F">
              <w:rPr>
                <w:b/>
                <w:sz w:val="20"/>
              </w:rPr>
              <w:t>EFFECTIVE MEANS – 1</w:t>
            </w:r>
          </w:p>
        </w:tc>
        <w:tc>
          <w:tcPr>
            <w:tcW w:w="2160" w:type="dxa"/>
          </w:tcPr>
          <w:p w14:paraId="5D8EE8B1" w14:textId="77777777" w:rsidR="006A40F3" w:rsidRPr="002A0D1F" w:rsidRDefault="006A40F3" w:rsidP="006A40F3">
            <w:pPr>
              <w:rPr>
                <w:sz w:val="20"/>
                <w:szCs w:val="20"/>
              </w:rPr>
            </w:pPr>
            <w:r w:rsidRPr="002A0D1F">
              <w:rPr>
                <w:sz w:val="20"/>
                <w:szCs w:val="20"/>
              </w:rPr>
              <w:t>Activities incompatible with the in-situ conservation of biodiversity do not occur and compatible activities are effectively managed.</w:t>
            </w:r>
          </w:p>
        </w:tc>
        <w:sdt>
          <w:sdtPr>
            <w:rPr>
              <w:sz w:val="20"/>
              <w:szCs w:val="20"/>
            </w:rPr>
            <w:alias w:val="Effective Means 1"/>
            <w:tag w:val="Effective Means 1"/>
            <w:id w:val="451522707"/>
            <w:placeholder>
              <w:docPart w:val="C3400931ED0A4026926A67F3F6ED07B4"/>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4E81B39A" w14:textId="77777777" w:rsidR="006A40F3" w:rsidRPr="002A0D1F" w:rsidRDefault="006A40F3" w:rsidP="006A40F3">
                <w:pPr>
                  <w:rPr>
                    <w:sz w:val="20"/>
                    <w:szCs w:val="20"/>
                  </w:rPr>
                </w:pPr>
                <w:r w:rsidRPr="002A0D1F">
                  <w:rPr>
                    <w:sz w:val="20"/>
                    <w:szCs w:val="20"/>
                  </w:rPr>
                  <w:t>B. The mechanism(s) provide(s) the ability to prevent, control and/or manage activities within the area such that the in-situ conservation of biodiversity can be achieved.</w:t>
                </w:r>
              </w:p>
            </w:tc>
          </w:sdtContent>
        </w:sdt>
        <w:tc>
          <w:tcPr>
            <w:tcW w:w="5783" w:type="dxa"/>
          </w:tcPr>
          <w:p w14:paraId="60D40AF6" w14:textId="77777777" w:rsidR="006A40F3" w:rsidRPr="002A0D1F" w:rsidRDefault="006A40F3" w:rsidP="006A40F3">
            <w:pPr>
              <w:rPr>
                <w:sz w:val="20"/>
                <w:szCs w:val="20"/>
              </w:rPr>
            </w:pPr>
            <w:r w:rsidRPr="002A0D1F">
              <w:rPr>
                <w:sz w:val="20"/>
                <w:szCs w:val="20"/>
              </w:rPr>
              <w:t xml:space="preserve">The </w:t>
            </w:r>
            <w:r w:rsidRPr="002A0D1F">
              <w:rPr>
                <w:i/>
                <w:sz w:val="20"/>
                <w:szCs w:val="20"/>
              </w:rPr>
              <w:t xml:space="preserve">Migratory Birds Sanctuary Regulations </w:t>
            </w:r>
            <w:proofErr w:type="spellStart"/>
            <w:r w:rsidRPr="002A0D1F">
              <w:rPr>
                <w:i/>
                <w:sz w:val="20"/>
                <w:szCs w:val="20"/>
              </w:rPr>
              <w:t>C.R.C</w:t>
            </w:r>
            <w:proofErr w:type="spellEnd"/>
            <w:r w:rsidRPr="002A0D1F">
              <w:rPr>
                <w:i/>
                <w:sz w:val="20"/>
                <w:szCs w:val="20"/>
              </w:rPr>
              <w:t xml:space="preserve">., c. 1036 </w:t>
            </w:r>
            <w:r w:rsidRPr="002A0D1F">
              <w:rPr>
                <w:sz w:val="20"/>
                <w:szCs w:val="20"/>
              </w:rPr>
              <w:t xml:space="preserve">is the primary mechanism that provides the ability to prevent any activities that might disturb and destroy the nests of migratory bird species. The regulations is also preventing individuals from hunting in the migratory bird sanctuary. Given the habitat is mostly wetlands with little development potential, the provisions in place should ensure the conservation of biodiversity. </w:t>
            </w:r>
          </w:p>
          <w:p w14:paraId="41B56E69" w14:textId="77777777" w:rsidR="006A40F3" w:rsidRPr="002A0D1F" w:rsidRDefault="006A40F3" w:rsidP="006A40F3">
            <w:pPr>
              <w:rPr>
                <w:sz w:val="20"/>
                <w:szCs w:val="20"/>
              </w:rPr>
            </w:pPr>
          </w:p>
          <w:p w14:paraId="68599353" w14:textId="77777777" w:rsidR="006A40F3" w:rsidRPr="002A0D1F" w:rsidRDefault="006A40F3" w:rsidP="006A40F3">
            <w:pPr>
              <w:rPr>
                <w:sz w:val="20"/>
                <w:szCs w:val="20"/>
              </w:rPr>
            </w:pPr>
            <w:r w:rsidRPr="002A0D1F">
              <w:rPr>
                <w:sz w:val="20"/>
                <w:szCs w:val="20"/>
              </w:rPr>
              <w:t xml:space="preserve">The terrestrial portion of the Migratory Bird Sanctuary is on the National Defense Property, providing Environment climate change Canada with the ability to manage the habitat of species. </w:t>
            </w:r>
          </w:p>
          <w:p w14:paraId="4F75C78B" w14:textId="77777777" w:rsidR="006A40F3" w:rsidRPr="002A0D1F" w:rsidRDefault="006A40F3" w:rsidP="006A40F3">
            <w:pPr>
              <w:rPr>
                <w:sz w:val="20"/>
                <w:szCs w:val="20"/>
              </w:rPr>
            </w:pPr>
          </w:p>
          <w:p w14:paraId="74750B04" w14:textId="77777777" w:rsidR="006A40F3" w:rsidRPr="002A0D1F" w:rsidRDefault="006A40F3" w:rsidP="006A40F3">
            <w:pPr>
              <w:rPr>
                <w:sz w:val="20"/>
                <w:szCs w:val="20"/>
              </w:rPr>
            </w:pPr>
            <w:r w:rsidRPr="002A0D1F">
              <w:rPr>
                <w:sz w:val="20"/>
                <w:szCs w:val="20"/>
              </w:rPr>
              <w:t xml:space="preserve">Subsurface rights are not withheld but the likeliness of extraction is negligible given the property is owned by </w:t>
            </w:r>
            <w:proofErr w:type="spellStart"/>
            <w:r w:rsidRPr="002A0D1F">
              <w:rPr>
                <w:sz w:val="20"/>
                <w:szCs w:val="20"/>
              </w:rPr>
              <w:t>DnD</w:t>
            </w:r>
            <w:proofErr w:type="spellEnd"/>
            <w:r w:rsidRPr="002A0D1F">
              <w:rPr>
                <w:sz w:val="20"/>
                <w:szCs w:val="20"/>
              </w:rPr>
              <w:t xml:space="preserve">. </w:t>
            </w:r>
          </w:p>
          <w:p w14:paraId="49348B65" w14:textId="77777777" w:rsidR="006A40F3" w:rsidRPr="002A0D1F" w:rsidRDefault="006A40F3" w:rsidP="006A40F3">
            <w:pPr>
              <w:rPr>
                <w:sz w:val="20"/>
                <w:szCs w:val="20"/>
              </w:rPr>
            </w:pPr>
          </w:p>
          <w:p w14:paraId="1382F9E1" w14:textId="7F7740D7" w:rsidR="006A40F3" w:rsidRPr="002A0D1F" w:rsidRDefault="006A40F3" w:rsidP="006A40F3">
            <w:pPr>
              <w:rPr>
                <w:sz w:val="20"/>
                <w:szCs w:val="20"/>
              </w:rPr>
            </w:pPr>
            <w:r w:rsidRPr="002A0D1F">
              <w:rPr>
                <w:sz w:val="20"/>
                <w:szCs w:val="20"/>
              </w:rPr>
              <w:t>The aquatic portion of the migratory bird sanctuary is also protected under the</w:t>
            </w:r>
            <w:r w:rsidRPr="002A0D1F">
              <w:rPr>
                <w:i/>
                <w:sz w:val="20"/>
                <w:szCs w:val="20"/>
              </w:rPr>
              <w:t xml:space="preserve"> Migratory Birds Sanctuary Regulations </w:t>
            </w:r>
            <w:proofErr w:type="spellStart"/>
            <w:r w:rsidRPr="002A0D1F">
              <w:rPr>
                <w:i/>
                <w:sz w:val="20"/>
                <w:szCs w:val="20"/>
              </w:rPr>
              <w:t>C.R.C</w:t>
            </w:r>
            <w:proofErr w:type="spellEnd"/>
            <w:r w:rsidRPr="002A0D1F">
              <w:rPr>
                <w:i/>
                <w:sz w:val="20"/>
                <w:szCs w:val="20"/>
              </w:rPr>
              <w:t xml:space="preserve">., c. 1036 </w:t>
            </w:r>
            <w:r w:rsidRPr="002A0D1F">
              <w:rPr>
                <w:sz w:val="20"/>
                <w:szCs w:val="20"/>
              </w:rPr>
              <w:t xml:space="preserve">in addition to a provincial mechanism </w:t>
            </w:r>
            <w:r w:rsidRPr="006A40F3">
              <w:rPr>
                <w:sz w:val="20"/>
                <w:szCs w:val="20"/>
              </w:rPr>
              <w:t>(</w:t>
            </w:r>
            <w:proofErr w:type="spellStart"/>
            <w:r w:rsidRPr="006A40F3">
              <w:rPr>
                <w:i/>
                <w:sz w:val="20"/>
                <w:szCs w:val="20"/>
              </w:rPr>
              <w:t>Règlement</w:t>
            </w:r>
            <w:proofErr w:type="spellEnd"/>
            <w:r w:rsidRPr="006A40F3">
              <w:rPr>
                <w:i/>
                <w:sz w:val="20"/>
                <w:szCs w:val="20"/>
              </w:rPr>
              <w:t xml:space="preserve"> sur les habitats </w:t>
            </w:r>
            <w:proofErr w:type="spellStart"/>
            <w:r w:rsidRPr="006A40F3">
              <w:rPr>
                <w:i/>
                <w:sz w:val="20"/>
                <w:szCs w:val="20"/>
              </w:rPr>
              <w:t>faunique</w:t>
            </w:r>
            <w:proofErr w:type="spellEnd"/>
            <w:r w:rsidRPr="006A40F3">
              <w:rPr>
                <w:i/>
                <w:sz w:val="20"/>
                <w:szCs w:val="20"/>
              </w:rPr>
              <w:t xml:space="preserve"> </w:t>
            </w:r>
            <w:proofErr w:type="spellStart"/>
            <w:r w:rsidRPr="006A40F3">
              <w:rPr>
                <w:i/>
                <w:sz w:val="20"/>
                <w:szCs w:val="20"/>
              </w:rPr>
              <w:t>RLRQ</w:t>
            </w:r>
            <w:proofErr w:type="spellEnd"/>
            <w:r w:rsidRPr="006A40F3">
              <w:rPr>
                <w:i/>
                <w:sz w:val="20"/>
                <w:szCs w:val="20"/>
              </w:rPr>
              <w:t xml:space="preserve">, </w:t>
            </w:r>
            <w:proofErr w:type="spellStart"/>
            <w:r w:rsidRPr="006A40F3">
              <w:rPr>
                <w:i/>
                <w:sz w:val="20"/>
                <w:szCs w:val="20"/>
              </w:rPr>
              <w:t>Chapitre</w:t>
            </w:r>
            <w:proofErr w:type="spellEnd"/>
            <w:r w:rsidRPr="006A40F3">
              <w:rPr>
                <w:i/>
                <w:sz w:val="20"/>
                <w:szCs w:val="20"/>
              </w:rPr>
              <w:t xml:space="preserve"> C-61.1, r.18</w:t>
            </w:r>
            <w:r w:rsidRPr="006A40F3">
              <w:rPr>
                <w:sz w:val="20"/>
                <w:szCs w:val="20"/>
              </w:rPr>
              <w:t>)</w:t>
            </w:r>
            <w:r w:rsidRPr="002A0D1F">
              <w:rPr>
                <w:sz w:val="20"/>
                <w:szCs w:val="20"/>
              </w:rPr>
              <w:t xml:space="preserve"> aimed at protecting important waterfowl gathering areas.</w:t>
            </w:r>
          </w:p>
        </w:tc>
        <w:sdt>
          <w:sdtPr>
            <w:rPr>
              <w:sz w:val="20"/>
              <w:szCs w:val="20"/>
            </w:rPr>
            <w:alias w:val="Step 1 Outcomes"/>
            <w:tag w:val="Step 1 Outcome"/>
            <w:id w:val="1723948604"/>
            <w:placeholder>
              <w:docPart w:val="DDD8CA7937B44EF894B156F214E625F6"/>
            </w:placeholder>
            <w:dropDownList>
              <w:listItem w:displayText="Choose outcome" w:value="Choose outcome"/>
              <w:listItem w:displayText="Yes" w:value="Yes"/>
              <w:listItem w:displayText="No" w:value="No"/>
            </w:dropDownList>
          </w:sdtPr>
          <w:sdtEndPr/>
          <w:sdtContent>
            <w:tc>
              <w:tcPr>
                <w:tcW w:w="1417" w:type="dxa"/>
              </w:tcPr>
              <w:p w14:paraId="22B8D6ED" w14:textId="77777777" w:rsidR="006A40F3" w:rsidRPr="002A0D1F" w:rsidRDefault="006A40F3" w:rsidP="006A40F3">
                <w:pPr>
                  <w:rPr>
                    <w:sz w:val="20"/>
                    <w:szCs w:val="20"/>
                  </w:rPr>
                </w:pPr>
                <w:r w:rsidRPr="002A0D1F">
                  <w:rPr>
                    <w:sz w:val="20"/>
                    <w:szCs w:val="20"/>
                  </w:rPr>
                  <w:t>Yes</w:t>
                </w:r>
              </w:p>
            </w:tc>
          </w:sdtContent>
        </w:sdt>
      </w:tr>
    </w:tbl>
    <w:p w14:paraId="145EC5DD" w14:textId="0C58E325" w:rsidR="006A40F3" w:rsidRPr="002A0D1F" w:rsidRDefault="006A40F3" w:rsidP="00281F3F"/>
    <w:tbl>
      <w:tblPr>
        <w:tblStyle w:val="Grilledutableau"/>
        <w:tblpPr w:leftFromText="180" w:rightFromText="180" w:horzAnchor="margin" w:tblpY="323"/>
        <w:tblW w:w="12955" w:type="dxa"/>
        <w:tblLayout w:type="fixed"/>
        <w:tblLook w:val="06A0" w:firstRow="1" w:lastRow="0" w:firstColumn="1" w:lastColumn="0" w:noHBand="1" w:noVBand="1"/>
      </w:tblPr>
      <w:tblGrid>
        <w:gridCol w:w="1705"/>
        <w:gridCol w:w="2160"/>
        <w:gridCol w:w="1890"/>
        <w:gridCol w:w="5783"/>
        <w:gridCol w:w="1417"/>
      </w:tblGrid>
      <w:tr w:rsidR="006A40F3" w:rsidRPr="002A0D1F" w14:paraId="6C1C6DD6" w14:textId="77777777" w:rsidTr="006A40F3">
        <w:tc>
          <w:tcPr>
            <w:tcW w:w="1705" w:type="dxa"/>
            <w:shd w:val="clear" w:color="auto" w:fill="DFEDDF"/>
          </w:tcPr>
          <w:p w14:paraId="06764C0C" w14:textId="77777777" w:rsidR="006A40F3" w:rsidRPr="002A0D1F" w:rsidRDefault="006A40F3" w:rsidP="006A40F3">
            <w:pPr>
              <w:rPr>
                <w:b/>
                <w:sz w:val="20"/>
              </w:rPr>
            </w:pPr>
            <w:r w:rsidRPr="002A0D1F">
              <w:rPr>
                <w:b/>
                <w:sz w:val="20"/>
              </w:rPr>
              <w:lastRenderedPageBreak/>
              <w:t>EFFECTIVE MEANS – 2</w:t>
            </w:r>
          </w:p>
        </w:tc>
        <w:tc>
          <w:tcPr>
            <w:tcW w:w="2160" w:type="dxa"/>
          </w:tcPr>
          <w:p w14:paraId="0350189E" w14:textId="737245E0" w:rsidR="006A40F3" w:rsidRPr="002A0D1F" w:rsidRDefault="006A40F3" w:rsidP="006A40F3">
            <w:pPr>
              <w:rPr>
                <w:sz w:val="20"/>
                <w:szCs w:val="20"/>
              </w:rPr>
            </w:pPr>
          </w:p>
        </w:tc>
        <w:sdt>
          <w:sdtPr>
            <w:rPr>
              <w:sz w:val="20"/>
              <w:szCs w:val="20"/>
            </w:rPr>
            <w:alias w:val="Effective Means 2"/>
            <w:tag w:val="Effective Means 2"/>
            <w:id w:val="-1925405450"/>
            <w:placeholder>
              <w:docPart w:val="592AC63B698F405D9BC4890867A8145A"/>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32CD17FA" w14:textId="32662CFA" w:rsidR="006A40F3" w:rsidRPr="002A0D1F" w:rsidRDefault="006A40F3" w:rsidP="006A40F3">
                <w:pPr>
                  <w:rPr>
                    <w:sz w:val="20"/>
                    <w:szCs w:val="20"/>
                  </w:rPr>
                </w:pPr>
                <w:r w:rsidRPr="002A0D1F">
                  <w:rPr>
                    <w:sz w:val="20"/>
                    <w:szCs w:val="20"/>
                  </w:rPr>
                  <w:t xml:space="preserve">A. The mechanism(s) compel(s) the authority(ies) to prohibit activities that are incompatible with the in-situ conservation of biodiversity. </w:t>
                </w:r>
              </w:p>
            </w:tc>
          </w:sdtContent>
        </w:sdt>
        <w:tc>
          <w:tcPr>
            <w:tcW w:w="5783" w:type="dxa"/>
          </w:tcPr>
          <w:p w14:paraId="047848A2" w14:textId="5B9DD4CB" w:rsidR="006A40F3" w:rsidRPr="002A0D1F" w:rsidRDefault="006A40F3" w:rsidP="006A40F3">
            <w:pPr>
              <w:rPr>
                <w:sz w:val="20"/>
                <w:szCs w:val="20"/>
              </w:rPr>
            </w:pPr>
            <w:r w:rsidRPr="002A0D1F">
              <w:rPr>
                <w:sz w:val="20"/>
                <w:szCs w:val="20"/>
              </w:rPr>
              <w:t>The</w:t>
            </w:r>
            <w:r w:rsidRPr="002A0D1F">
              <w:rPr>
                <w:i/>
                <w:sz w:val="20"/>
                <w:szCs w:val="20"/>
              </w:rPr>
              <w:t xml:space="preserve"> Migratory Birds Convention Act S.C. 1994 c. 22 </w:t>
            </w:r>
            <w:r w:rsidRPr="002A0D1F">
              <w:rPr>
                <w:sz w:val="20"/>
                <w:szCs w:val="20"/>
              </w:rPr>
              <w:t xml:space="preserve">compels the Minister of the Environment to ensure that no person shall be in possession of a migratory bird or nest. </w:t>
            </w:r>
          </w:p>
          <w:p w14:paraId="60D2FF2A" w14:textId="77777777" w:rsidR="006A40F3" w:rsidRPr="002A0D1F" w:rsidRDefault="006A40F3" w:rsidP="006A40F3">
            <w:pPr>
              <w:rPr>
                <w:sz w:val="20"/>
                <w:szCs w:val="20"/>
              </w:rPr>
            </w:pPr>
          </w:p>
          <w:p w14:paraId="2D668472" w14:textId="77777777" w:rsidR="006A40F3" w:rsidRPr="002A0D1F" w:rsidRDefault="006A40F3" w:rsidP="006A40F3">
            <w:pPr>
              <w:rPr>
                <w:sz w:val="20"/>
                <w:szCs w:val="20"/>
              </w:rPr>
            </w:pPr>
            <w:r w:rsidRPr="002A0D1F">
              <w:rPr>
                <w:sz w:val="20"/>
                <w:szCs w:val="20"/>
              </w:rPr>
              <w:t xml:space="preserve">In order to carry out the prohibitions laid out in the Act, the migratory bird sanctuary regulations were put in place to prohibit activities incompatible with conservation of migratory bird, which in this case also protects biodiversity as a whole. </w:t>
            </w:r>
          </w:p>
          <w:p w14:paraId="66F7BA19" w14:textId="77777777" w:rsidR="006A40F3" w:rsidRPr="002A0D1F" w:rsidRDefault="006A40F3" w:rsidP="006A40F3">
            <w:pPr>
              <w:rPr>
                <w:sz w:val="20"/>
                <w:szCs w:val="20"/>
              </w:rPr>
            </w:pPr>
          </w:p>
          <w:p w14:paraId="164EF7BD" w14:textId="5EE99EFF" w:rsidR="006A40F3" w:rsidRPr="002A0D1F" w:rsidRDefault="006A40F3" w:rsidP="006A40F3">
            <w:pPr>
              <w:autoSpaceDE w:val="0"/>
              <w:autoSpaceDN w:val="0"/>
              <w:adjustRightInd w:val="0"/>
              <w:rPr>
                <w:i/>
                <w:sz w:val="20"/>
                <w:szCs w:val="20"/>
              </w:rPr>
            </w:pPr>
            <w:r w:rsidRPr="002A0D1F">
              <w:rPr>
                <w:i/>
                <w:sz w:val="20"/>
                <w:szCs w:val="20"/>
              </w:rPr>
              <w:t xml:space="preserve">Migratory Birds Sanctuary Regulations </w:t>
            </w:r>
            <w:proofErr w:type="spellStart"/>
            <w:r w:rsidRPr="002A0D1F">
              <w:rPr>
                <w:i/>
                <w:sz w:val="20"/>
                <w:szCs w:val="20"/>
              </w:rPr>
              <w:t>C.R.C</w:t>
            </w:r>
            <w:proofErr w:type="spellEnd"/>
            <w:r w:rsidRPr="002A0D1F">
              <w:rPr>
                <w:i/>
                <w:sz w:val="20"/>
                <w:szCs w:val="20"/>
              </w:rPr>
              <w:t xml:space="preserve">., c. 1036 – Section 10 </w:t>
            </w:r>
            <w:r w:rsidRPr="002A0D1F">
              <w:rPr>
                <w:sz w:val="20"/>
                <w:szCs w:val="20"/>
              </w:rPr>
              <w:t xml:space="preserve"> : </w:t>
            </w:r>
            <w:r w:rsidRPr="002A0D1F">
              <w:rPr>
                <w:rFonts w:ascii="UniversLTStd-Black" w:hAnsi="UniversLTStd-Black" w:cs="UniversLTStd-Black"/>
                <w:sz w:val="18"/>
                <w:szCs w:val="18"/>
              </w:rPr>
              <w:t xml:space="preserve"> </w:t>
            </w:r>
            <w:r w:rsidRPr="002A0D1F">
              <w:rPr>
                <w:i/>
                <w:sz w:val="20"/>
                <w:szCs w:val="20"/>
              </w:rPr>
              <w:t>10 (1) No person shall, in a migratory bird sanctuary,</w:t>
            </w:r>
          </w:p>
          <w:p w14:paraId="6E82CF12" w14:textId="77777777" w:rsidR="006A40F3" w:rsidRPr="002A0D1F" w:rsidRDefault="006A40F3" w:rsidP="006A40F3">
            <w:pPr>
              <w:autoSpaceDE w:val="0"/>
              <w:autoSpaceDN w:val="0"/>
              <w:adjustRightInd w:val="0"/>
              <w:rPr>
                <w:i/>
                <w:sz w:val="20"/>
                <w:szCs w:val="20"/>
              </w:rPr>
            </w:pPr>
            <w:r w:rsidRPr="002A0D1F">
              <w:rPr>
                <w:i/>
                <w:sz w:val="20"/>
                <w:szCs w:val="20"/>
              </w:rPr>
              <w:t>carry on any activity that is harmful to migratory birds or</w:t>
            </w:r>
          </w:p>
          <w:p w14:paraId="2B4ED555" w14:textId="77777777" w:rsidR="006A40F3" w:rsidRPr="002A0D1F" w:rsidRDefault="006A40F3" w:rsidP="006A40F3">
            <w:pPr>
              <w:autoSpaceDE w:val="0"/>
              <w:autoSpaceDN w:val="0"/>
              <w:adjustRightInd w:val="0"/>
              <w:rPr>
                <w:i/>
                <w:sz w:val="20"/>
                <w:szCs w:val="20"/>
              </w:rPr>
            </w:pPr>
            <w:r w:rsidRPr="002A0D1F">
              <w:rPr>
                <w:i/>
                <w:sz w:val="20"/>
                <w:szCs w:val="20"/>
              </w:rPr>
              <w:t>the eggs, nests or habitat of migratory birds, except under</w:t>
            </w:r>
          </w:p>
          <w:p w14:paraId="247A2DDE" w14:textId="0A5AF805" w:rsidR="006A40F3" w:rsidRPr="002A0D1F" w:rsidRDefault="006A40F3" w:rsidP="006A40F3">
            <w:pPr>
              <w:autoSpaceDE w:val="0"/>
              <w:autoSpaceDN w:val="0"/>
              <w:adjustRightInd w:val="0"/>
              <w:rPr>
                <w:i/>
                <w:sz w:val="20"/>
                <w:szCs w:val="20"/>
              </w:rPr>
            </w:pPr>
            <w:proofErr w:type="gramStart"/>
            <w:r w:rsidRPr="002A0D1F">
              <w:rPr>
                <w:i/>
                <w:sz w:val="20"/>
                <w:szCs w:val="20"/>
              </w:rPr>
              <w:t>authority</w:t>
            </w:r>
            <w:proofErr w:type="gramEnd"/>
            <w:r w:rsidRPr="002A0D1F">
              <w:rPr>
                <w:i/>
                <w:sz w:val="20"/>
                <w:szCs w:val="20"/>
              </w:rPr>
              <w:t xml:space="preserve"> of a permit.</w:t>
            </w:r>
          </w:p>
          <w:p w14:paraId="4FE87688" w14:textId="18F75B64" w:rsidR="006A40F3" w:rsidRPr="002A0D1F" w:rsidRDefault="006A40F3" w:rsidP="006A40F3">
            <w:pPr>
              <w:rPr>
                <w:sz w:val="20"/>
                <w:szCs w:val="20"/>
              </w:rPr>
            </w:pPr>
          </w:p>
          <w:p w14:paraId="37966CFE" w14:textId="43E4D85C" w:rsidR="006A40F3" w:rsidRPr="002A0D1F" w:rsidRDefault="006A40F3" w:rsidP="006A40F3">
            <w:pPr>
              <w:rPr>
                <w:sz w:val="20"/>
                <w:szCs w:val="20"/>
              </w:rPr>
            </w:pPr>
            <w:r w:rsidRPr="002A0D1F">
              <w:rPr>
                <w:sz w:val="20"/>
                <w:szCs w:val="20"/>
              </w:rPr>
              <w:t>Environment Climate Change Canada is therefore compelled by the regulations to prohibit incompatible activities and/or otherwise issue permits under Section 9 (3) of the same regulations.</w:t>
            </w:r>
          </w:p>
          <w:p w14:paraId="011D9C9B" w14:textId="027D1BCC" w:rsidR="006A40F3" w:rsidRPr="002A0D1F" w:rsidRDefault="006A40F3" w:rsidP="006A40F3">
            <w:pPr>
              <w:rPr>
                <w:sz w:val="20"/>
                <w:szCs w:val="20"/>
              </w:rPr>
            </w:pPr>
          </w:p>
        </w:tc>
        <w:sdt>
          <w:sdtPr>
            <w:rPr>
              <w:sz w:val="20"/>
              <w:szCs w:val="20"/>
            </w:rPr>
            <w:alias w:val="Step 1 Outcomes"/>
            <w:tag w:val="Step 1 Outcome"/>
            <w:id w:val="1272129310"/>
            <w:placeholder>
              <w:docPart w:val="248569B25D8C414FB4943D425CE5BE5D"/>
            </w:placeholder>
            <w:dropDownList>
              <w:listItem w:displayText="Choose outcome" w:value="Choose outcome"/>
              <w:listItem w:displayText="Yes" w:value="Yes"/>
              <w:listItem w:displayText="No" w:value="No"/>
            </w:dropDownList>
          </w:sdtPr>
          <w:sdtEndPr/>
          <w:sdtContent>
            <w:tc>
              <w:tcPr>
                <w:tcW w:w="1417" w:type="dxa"/>
              </w:tcPr>
              <w:p w14:paraId="680D9510" w14:textId="1EA11B0C" w:rsidR="006A40F3" w:rsidRPr="002A0D1F" w:rsidRDefault="006A40F3" w:rsidP="006A40F3">
                <w:pPr>
                  <w:rPr>
                    <w:sz w:val="20"/>
                    <w:szCs w:val="20"/>
                  </w:rPr>
                </w:pPr>
                <w:r w:rsidRPr="002A0D1F">
                  <w:rPr>
                    <w:sz w:val="20"/>
                    <w:szCs w:val="20"/>
                  </w:rPr>
                  <w:t>Yes</w:t>
                </w:r>
              </w:p>
            </w:tc>
          </w:sdtContent>
        </w:sdt>
      </w:tr>
      <w:tr w:rsidR="006A40F3" w:rsidRPr="002A0D1F" w14:paraId="7DE617CA" w14:textId="77777777" w:rsidTr="006A40F3">
        <w:tc>
          <w:tcPr>
            <w:tcW w:w="1705" w:type="dxa"/>
            <w:shd w:val="clear" w:color="auto" w:fill="DFEDDF"/>
          </w:tcPr>
          <w:p w14:paraId="19AEAD0C" w14:textId="77777777" w:rsidR="006A40F3" w:rsidRPr="002A0D1F" w:rsidRDefault="006A40F3" w:rsidP="006A40F3">
            <w:pPr>
              <w:rPr>
                <w:b/>
                <w:sz w:val="20"/>
              </w:rPr>
            </w:pPr>
            <w:r w:rsidRPr="002A0D1F">
              <w:rPr>
                <w:b/>
                <w:sz w:val="20"/>
              </w:rPr>
              <w:t>LONG TERM</w:t>
            </w:r>
          </w:p>
        </w:tc>
        <w:tc>
          <w:tcPr>
            <w:tcW w:w="2160" w:type="dxa"/>
          </w:tcPr>
          <w:p w14:paraId="5D31540A" w14:textId="77777777" w:rsidR="006A40F3" w:rsidRPr="002A0D1F" w:rsidRDefault="006A40F3" w:rsidP="006A40F3">
            <w:pPr>
              <w:rPr>
                <w:sz w:val="20"/>
                <w:szCs w:val="20"/>
              </w:rPr>
            </w:pPr>
            <w:r w:rsidRPr="002A0D1F">
              <w:rPr>
                <w:sz w:val="20"/>
                <w:szCs w:val="20"/>
              </w:rPr>
              <w:t>The area is permanently protected or conserved and not easily reversed.</w:t>
            </w:r>
          </w:p>
        </w:tc>
        <w:sdt>
          <w:sdtPr>
            <w:rPr>
              <w:sz w:val="20"/>
              <w:szCs w:val="20"/>
            </w:rPr>
            <w:alias w:val="Long term"/>
            <w:tag w:val="Long term"/>
            <w:id w:val="-1146656104"/>
            <w:placeholder>
              <w:docPart w:val="9D5BC98176C14ED89B42D96F66A216FE"/>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4871E3B1" w14:textId="1BDC8EE4" w:rsidR="006A40F3" w:rsidRPr="002A0D1F" w:rsidRDefault="006A40F3" w:rsidP="006A40F3">
                <w:pPr>
                  <w:rPr>
                    <w:sz w:val="20"/>
                    <w:szCs w:val="20"/>
                  </w:rPr>
                </w:pPr>
                <w:r w:rsidRPr="002A0D1F">
                  <w:rPr>
                    <w:sz w:val="20"/>
                    <w:szCs w:val="20"/>
                  </w:rPr>
                  <w:t xml:space="preserve">B. The mechanism(s) is/are expected to be in effect for the long term and not easily reversed. </w:t>
                </w:r>
              </w:p>
            </w:tc>
          </w:sdtContent>
        </w:sdt>
        <w:tc>
          <w:tcPr>
            <w:tcW w:w="5783" w:type="dxa"/>
          </w:tcPr>
          <w:p w14:paraId="5438D1E5" w14:textId="00BB8A68" w:rsidR="006A40F3" w:rsidRPr="002A0D1F" w:rsidRDefault="006A40F3" w:rsidP="006A40F3">
            <w:pPr>
              <w:rPr>
                <w:sz w:val="20"/>
                <w:szCs w:val="20"/>
              </w:rPr>
            </w:pPr>
            <w:r w:rsidRPr="002A0D1F">
              <w:rPr>
                <w:sz w:val="20"/>
                <w:szCs w:val="20"/>
              </w:rPr>
              <w:t>The terrestrial area is permanently protected under the</w:t>
            </w:r>
            <w:r w:rsidRPr="002A0D1F">
              <w:rPr>
                <w:i/>
                <w:sz w:val="20"/>
                <w:szCs w:val="20"/>
              </w:rPr>
              <w:t xml:space="preserve"> Migratory Birds Sanctuary Regulations </w:t>
            </w:r>
            <w:proofErr w:type="spellStart"/>
            <w:r w:rsidRPr="002A0D1F">
              <w:rPr>
                <w:i/>
                <w:sz w:val="20"/>
                <w:szCs w:val="20"/>
              </w:rPr>
              <w:t>C.R.C</w:t>
            </w:r>
            <w:proofErr w:type="spellEnd"/>
            <w:r w:rsidRPr="002A0D1F">
              <w:rPr>
                <w:i/>
                <w:sz w:val="20"/>
                <w:szCs w:val="20"/>
              </w:rPr>
              <w:t xml:space="preserve">., c. 1036 </w:t>
            </w:r>
            <w:r w:rsidRPr="002A0D1F">
              <w:rPr>
                <w:sz w:val="20"/>
                <w:szCs w:val="20"/>
              </w:rPr>
              <w:t xml:space="preserve">while the marine is protected under both the federal and provincial regulations. </w:t>
            </w:r>
          </w:p>
        </w:tc>
        <w:sdt>
          <w:sdtPr>
            <w:rPr>
              <w:sz w:val="20"/>
              <w:szCs w:val="20"/>
            </w:rPr>
            <w:alias w:val="Step 1 Outcomes"/>
            <w:tag w:val="Step 1 Outcome"/>
            <w:id w:val="1785155512"/>
            <w:placeholder>
              <w:docPart w:val="4AF41A1D608D401B80B8383DE16D8B86"/>
            </w:placeholder>
            <w:dropDownList>
              <w:listItem w:displayText="Choose outcome" w:value="Choose outcome"/>
              <w:listItem w:displayText="Yes" w:value="Yes"/>
              <w:listItem w:displayText="No" w:value="No"/>
            </w:dropDownList>
          </w:sdtPr>
          <w:sdtEndPr/>
          <w:sdtContent>
            <w:tc>
              <w:tcPr>
                <w:tcW w:w="1417" w:type="dxa"/>
              </w:tcPr>
              <w:p w14:paraId="22D91ACE" w14:textId="3F41489B" w:rsidR="006A40F3" w:rsidRPr="002A0D1F" w:rsidRDefault="006A40F3" w:rsidP="006A40F3">
                <w:pPr>
                  <w:rPr>
                    <w:sz w:val="20"/>
                    <w:szCs w:val="20"/>
                  </w:rPr>
                </w:pPr>
                <w:r w:rsidRPr="002A0D1F">
                  <w:rPr>
                    <w:sz w:val="20"/>
                    <w:szCs w:val="20"/>
                  </w:rPr>
                  <w:t>Yes</w:t>
                </w:r>
              </w:p>
            </w:tc>
          </w:sdtContent>
        </w:sdt>
      </w:tr>
      <w:tr w:rsidR="006A40F3" w:rsidRPr="002A0D1F" w14:paraId="69FB9B28" w14:textId="77777777" w:rsidTr="006A40F3">
        <w:tc>
          <w:tcPr>
            <w:tcW w:w="1705" w:type="dxa"/>
            <w:shd w:val="clear" w:color="auto" w:fill="DFEDDF"/>
          </w:tcPr>
          <w:p w14:paraId="7F2BA11B" w14:textId="77777777" w:rsidR="006A40F3" w:rsidRPr="002A0D1F" w:rsidRDefault="006A40F3" w:rsidP="006A40F3">
            <w:pPr>
              <w:rPr>
                <w:b/>
                <w:sz w:val="20"/>
              </w:rPr>
            </w:pPr>
            <w:r w:rsidRPr="002A0D1F">
              <w:rPr>
                <w:b/>
                <w:sz w:val="20"/>
              </w:rPr>
              <w:t>TIMING</w:t>
            </w:r>
          </w:p>
        </w:tc>
        <w:tc>
          <w:tcPr>
            <w:tcW w:w="2160" w:type="dxa"/>
          </w:tcPr>
          <w:p w14:paraId="47D08B69" w14:textId="77777777" w:rsidR="006A40F3" w:rsidRPr="002A0D1F" w:rsidRDefault="006A40F3" w:rsidP="006A40F3">
            <w:pPr>
              <w:rPr>
                <w:sz w:val="20"/>
                <w:szCs w:val="20"/>
              </w:rPr>
            </w:pPr>
            <w:r w:rsidRPr="002A0D1F">
              <w:rPr>
                <w:sz w:val="20"/>
                <w:szCs w:val="20"/>
              </w:rPr>
              <w:t>Biodiversity is protected or conserved year-round.</w:t>
            </w:r>
          </w:p>
        </w:tc>
        <w:sdt>
          <w:sdtPr>
            <w:rPr>
              <w:sz w:val="20"/>
              <w:szCs w:val="20"/>
            </w:rPr>
            <w:alias w:val="Timing"/>
            <w:tag w:val="Timing"/>
            <w:id w:val="1111014480"/>
            <w:placeholder>
              <w:docPart w:val="1169289FD3244E9F81342356D386FEF1"/>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268105B3" w14:textId="3B75E12D" w:rsidR="006A40F3" w:rsidRPr="002A0D1F" w:rsidRDefault="006A40F3" w:rsidP="006A40F3">
                <w:pPr>
                  <w:rPr>
                    <w:sz w:val="20"/>
                    <w:szCs w:val="20"/>
                  </w:rPr>
                </w:pPr>
                <w:r w:rsidRPr="002A0D1F">
                  <w:rPr>
                    <w:sz w:val="20"/>
                    <w:szCs w:val="20"/>
                  </w:rPr>
                  <w:t>A. The mechanism(s) is/are in effect year-round</w:t>
                </w:r>
              </w:p>
            </w:tc>
          </w:sdtContent>
        </w:sdt>
        <w:tc>
          <w:tcPr>
            <w:tcW w:w="5783" w:type="dxa"/>
          </w:tcPr>
          <w:p w14:paraId="3EC4739A" w14:textId="1942EF6B" w:rsidR="006A40F3" w:rsidRPr="002A0D1F" w:rsidRDefault="006A40F3" w:rsidP="006A40F3">
            <w:pPr>
              <w:rPr>
                <w:sz w:val="20"/>
                <w:szCs w:val="20"/>
              </w:rPr>
            </w:pPr>
            <w:r w:rsidRPr="002A0D1F">
              <w:rPr>
                <w:sz w:val="20"/>
                <w:szCs w:val="20"/>
              </w:rPr>
              <w:t xml:space="preserve">The provisions of the regulations are in place year round. </w:t>
            </w:r>
          </w:p>
        </w:tc>
        <w:sdt>
          <w:sdtPr>
            <w:rPr>
              <w:sz w:val="20"/>
              <w:szCs w:val="20"/>
            </w:rPr>
            <w:alias w:val="Step 1 Outcomes"/>
            <w:tag w:val="Step 1 Outcome"/>
            <w:id w:val="1796325098"/>
            <w:placeholder>
              <w:docPart w:val="A6430ACB79554CCDB068669695194462"/>
            </w:placeholder>
            <w:dropDownList>
              <w:listItem w:displayText="Choose outcome" w:value="Choose outcome"/>
              <w:listItem w:displayText="Yes" w:value="Yes"/>
              <w:listItem w:displayText="No" w:value="No"/>
            </w:dropDownList>
          </w:sdtPr>
          <w:sdtEndPr/>
          <w:sdtContent>
            <w:tc>
              <w:tcPr>
                <w:tcW w:w="1417" w:type="dxa"/>
              </w:tcPr>
              <w:p w14:paraId="1193B10B" w14:textId="7F3333D7" w:rsidR="006A40F3" w:rsidRPr="002A0D1F" w:rsidRDefault="006A40F3" w:rsidP="006A40F3">
                <w:pPr>
                  <w:rPr>
                    <w:sz w:val="20"/>
                    <w:szCs w:val="20"/>
                  </w:rPr>
                </w:pPr>
                <w:r w:rsidRPr="002A0D1F">
                  <w:rPr>
                    <w:sz w:val="20"/>
                    <w:szCs w:val="20"/>
                  </w:rPr>
                  <w:t>Yes</w:t>
                </w:r>
              </w:p>
            </w:tc>
          </w:sdtContent>
        </w:sdt>
      </w:tr>
    </w:tbl>
    <w:p w14:paraId="19D64A55" w14:textId="1CF3EA41" w:rsidR="0040673B" w:rsidRPr="002A0D1F" w:rsidRDefault="0040673B"/>
    <w:tbl>
      <w:tblPr>
        <w:tblStyle w:val="Grilledutableau"/>
        <w:tblW w:w="12955" w:type="dxa"/>
        <w:tblLayout w:type="fixed"/>
        <w:tblLook w:val="06A0" w:firstRow="1" w:lastRow="0" w:firstColumn="1" w:lastColumn="0" w:noHBand="1" w:noVBand="1"/>
      </w:tblPr>
      <w:tblGrid>
        <w:gridCol w:w="1705"/>
        <w:gridCol w:w="2093"/>
        <w:gridCol w:w="1980"/>
        <w:gridCol w:w="5760"/>
        <w:gridCol w:w="1417"/>
      </w:tblGrid>
      <w:tr w:rsidR="00281F3F" w:rsidRPr="002A0D1F" w14:paraId="61889D81" w14:textId="77777777" w:rsidTr="004E73C1">
        <w:trPr>
          <w:cantSplit/>
          <w:tblHeader/>
        </w:trPr>
        <w:tc>
          <w:tcPr>
            <w:tcW w:w="12955" w:type="dxa"/>
            <w:gridSpan w:val="5"/>
            <w:shd w:val="clear" w:color="auto" w:fill="006600"/>
          </w:tcPr>
          <w:p w14:paraId="71DDB57E" w14:textId="77777777" w:rsidR="00281F3F" w:rsidRPr="002A0D1F" w:rsidRDefault="00CB1B91" w:rsidP="0068631F">
            <w:pPr>
              <w:rPr>
                <w:b/>
                <w:color w:val="FFFFFF" w:themeColor="background1"/>
                <w:sz w:val="24"/>
              </w:rPr>
            </w:pPr>
            <w:r w:rsidRPr="002A0D1F">
              <w:rPr>
                <w:b/>
                <w:color w:val="FFFFFF" w:themeColor="background1"/>
                <w:sz w:val="24"/>
              </w:rPr>
              <w:lastRenderedPageBreak/>
              <w:t xml:space="preserve">TABLE </w:t>
            </w:r>
            <w:r w:rsidR="000362BB" w:rsidRPr="002A0D1F">
              <w:rPr>
                <w:b/>
                <w:color w:val="FFFFFF" w:themeColor="background1"/>
                <w:sz w:val="24"/>
              </w:rPr>
              <w:t xml:space="preserve">2: STANDARDS THAT FURTHER DEFINE AND DISTINGUISH BETWEEN PROTECTED AREAS AND </w:t>
            </w:r>
            <w:proofErr w:type="spellStart"/>
            <w:r w:rsidR="000362BB" w:rsidRPr="002A0D1F">
              <w:rPr>
                <w:b/>
                <w:color w:val="FFFFFF" w:themeColor="background1"/>
                <w:sz w:val="24"/>
              </w:rPr>
              <w:t>OECMS</w:t>
            </w:r>
            <w:proofErr w:type="spellEnd"/>
          </w:p>
        </w:tc>
      </w:tr>
      <w:tr w:rsidR="0068631F" w:rsidRPr="002A0D1F" w14:paraId="1A21E2D7" w14:textId="77777777" w:rsidTr="004E73C1">
        <w:trPr>
          <w:cantSplit/>
          <w:tblHeader/>
        </w:trPr>
        <w:tc>
          <w:tcPr>
            <w:tcW w:w="1705" w:type="dxa"/>
            <w:shd w:val="clear" w:color="auto" w:fill="BCDABD"/>
            <w:vAlign w:val="center"/>
          </w:tcPr>
          <w:p w14:paraId="510F4C15" w14:textId="77777777" w:rsidR="0068631F" w:rsidRPr="002A0D1F" w:rsidRDefault="000362BB" w:rsidP="00EB58FF">
            <w:pPr>
              <w:rPr>
                <w:b/>
                <w:color w:val="000000" w:themeColor="text1"/>
                <w:sz w:val="20"/>
              </w:rPr>
            </w:pPr>
            <w:r w:rsidRPr="002A0D1F">
              <w:rPr>
                <w:b/>
                <w:color w:val="000000" w:themeColor="text1"/>
                <w:sz w:val="20"/>
              </w:rPr>
              <w:t>CRITERIA:</w:t>
            </w:r>
          </w:p>
        </w:tc>
        <w:tc>
          <w:tcPr>
            <w:tcW w:w="2093" w:type="dxa"/>
            <w:shd w:val="clear" w:color="auto" w:fill="BCDABD"/>
            <w:vAlign w:val="center"/>
          </w:tcPr>
          <w:p w14:paraId="52E6A2E3" w14:textId="77777777" w:rsidR="0068631F" w:rsidRPr="002A0D1F" w:rsidRDefault="000362BB" w:rsidP="00EB58FF">
            <w:pPr>
              <w:jc w:val="center"/>
              <w:rPr>
                <w:b/>
                <w:color w:val="000000" w:themeColor="text1"/>
                <w:sz w:val="20"/>
              </w:rPr>
            </w:pPr>
            <w:r w:rsidRPr="002A0D1F">
              <w:rPr>
                <w:b/>
                <w:color w:val="000000" w:themeColor="text1"/>
                <w:sz w:val="20"/>
              </w:rPr>
              <w:t>INTENDED EFFECT OF THE CRITERION</w:t>
            </w:r>
          </w:p>
        </w:tc>
        <w:tc>
          <w:tcPr>
            <w:tcW w:w="1980" w:type="dxa"/>
            <w:shd w:val="clear" w:color="auto" w:fill="BCDABD"/>
            <w:vAlign w:val="center"/>
          </w:tcPr>
          <w:p w14:paraId="7503AF76" w14:textId="77777777" w:rsidR="0068631F" w:rsidRPr="002A0D1F" w:rsidRDefault="000362BB" w:rsidP="00EB58FF">
            <w:pPr>
              <w:jc w:val="center"/>
              <w:rPr>
                <w:b/>
                <w:color w:val="000000" w:themeColor="text1"/>
                <w:sz w:val="20"/>
              </w:rPr>
            </w:pPr>
            <w:r w:rsidRPr="002A0D1F">
              <w:rPr>
                <w:b/>
                <w:color w:val="000000" w:themeColor="text1"/>
                <w:sz w:val="20"/>
              </w:rPr>
              <w:t>SCREENING CHOICE</w:t>
            </w:r>
          </w:p>
        </w:tc>
        <w:tc>
          <w:tcPr>
            <w:tcW w:w="5760" w:type="dxa"/>
            <w:shd w:val="clear" w:color="auto" w:fill="BCDABD"/>
            <w:vAlign w:val="center"/>
          </w:tcPr>
          <w:p w14:paraId="296F2945" w14:textId="77777777" w:rsidR="0068631F" w:rsidRPr="002A0D1F" w:rsidRDefault="000362BB" w:rsidP="00EB58FF">
            <w:pPr>
              <w:jc w:val="center"/>
              <w:rPr>
                <w:b/>
                <w:color w:val="000000" w:themeColor="text1"/>
                <w:sz w:val="20"/>
              </w:rPr>
            </w:pPr>
            <w:r w:rsidRPr="002A0D1F">
              <w:rPr>
                <w:b/>
                <w:color w:val="000000" w:themeColor="text1"/>
                <w:sz w:val="20"/>
              </w:rPr>
              <w:t>EVIDENCE-BASED RATIONALE:</w:t>
            </w:r>
          </w:p>
          <w:p w14:paraId="288F0905" w14:textId="77777777" w:rsidR="0068631F" w:rsidRPr="002A0D1F" w:rsidRDefault="000362BB" w:rsidP="00EB58FF">
            <w:pPr>
              <w:jc w:val="center"/>
              <w:rPr>
                <w:b/>
                <w:color w:val="000000" w:themeColor="text1"/>
                <w:sz w:val="20"/>
              </w:rPr>
            </w:pPr>
            <w:r w:rsidRPr="002A0D1F">
              <w:rPr>
                <w:b/>
                <w:color w:val="000000" w:themeColor="text1"/>
                <w:sz w:val="20"/>
              </w:rPr>
              <w:t>Rationale/evaluation of how area meets</w:t>
            </w:r>
            <w:r w:rsidR="001D30F3" w:rsidRPr="002A0D1F">
              <w:rPr>
                <w:b/>
                <w:color w:val="000000" w:themeColor="text1"/>
                <w:sz w:val="20"/>
              </w:rPr>
              <w:t xml:space="preserve"> or does not meet</w:t>
            </w:r>
            <w:r w:rsidRPr="002A0D1F">
              <w:rPr>
                <w:b/>
                <w:color w:val="000000" w:themeColor="text1"/>
                <w:sz w:val="20"/>
              </w:rPr>
              <w:t xml:space="preserve"> the intended effect of the criterion</w:t>
            </w:r>
          </w:p>
        </w:tc>
        <w:tc>
          <w:tcPr>
            <w:tcW w:w="1417" w:type="dxa"/>
            <w:shd w:val="clear" w:color="auto" w:fill="BCDABD"/>
            <w:vAlign w:val="center"/>
          </w:tcPr>
          <w:p w14:paraId="1259CD33" w14:textId="77777777" w:rsidR="0068631F" w:rsidRPr="002A0D1F" w:rsidRDefault="000362BB" w:rsidP="00EB58FF">
            <w:pPr>
              <w:jc w:val="center"/>
              <w:rPr>
                <w:b/>
                <w:color w:val="000000" w:themeColor="text1"/>
                <w:sz w:val="20"/>
              </w:rPr>
            </w:pPr>
            <w:r w:rsidRPr="002A0D1F">
              <w:rPr>
                <w:b/>
                <w:color w:val="000000" w:themeColor="text1"/>
                <w:sz w:val="20"/>
              </w:rPr>
              <w:t>OUTCOME</w:t>
            </w:r>
          </w:p>
        </w:tc>
      </w:tr>
      <w:tr w:rsidR="00CB1B91" w:rsidRPr="002A0D1F" w14:paraId="01C0E61C" w14:textId="77777777" w:rsidTr="006A61EA">
        <w:trPr>
          <w:cantSplit/>
          <w:trHeight w:val="2395"/>
        </w:trPr>
        <w:tc>
          <w:tcPr>
            <w:tcW w:w="1705" w:type="dxa"/>
            <w:shd w:val="clear" w:color="auto" w:fill="DFEDDF"/>
          </w:tcPr>
          <w:p w14:paraId="21080642" w14:textId="77777777" w:rsidR="00CB1B91" w:rsidRPr="002A0D1F" w:rsidRDefault="00CB1B91" w:rsidP="00CB1B91">
            <w:pPr>
              <w:rPr>
                <w:b/>
                <w:sz w:val="20"/>
              </w:rPr>
            </w:pPr>
            <w:r w:rsidRPr="002A0D1F">
              <w:rPr>
                <w:b/>
                <w:sz w:val="20"/>
              </w:rPr>
              <w:t>SCOPE OF OBJECTIVES</w:t>
            </w:r>
          </w:p>
        </w:tc>
        <w:tc>
          <w:tcPr>
            <w:tcW w:w="2093" w:type="dxa"/>
          </w:tcPr>
          <w:p w14:paraId="4BE4D5A3" w14:textId="77777777" w:rsidR="00CB1B91" w:rsidRPr="002A0D1F" w:rsidRDefault="00CB1B91" w:rsidP="00CB1B91">
            <w:pPr>
              <w:rPr>
                <w:sz w:val="20"/>
                <w:szCs w:val="20"/>
              </w:rPr>
            </w:pPr>
            <w:r w:rsidRPr="002A0D1F">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4E4A8E1" w14:textId="1378390F" w:rsidR="00CB1B91" w:rsidRPr="002A0D1F" w:rsidRDefault="00470B23" w:rsidP="00CB1B91">
                <w:pPr>
                  <w:rPr>
                    <w:sz w:val="20"/>
                    <w:szCs w:val="20"/>
                  </w:rPr>
                </w:pPr>
                <w:r w:rsidRPr="002A0D1F">
                  <w:rPr>
                    <w:sz w:val="20"/>
                    <w:szCs w:val="20"/>
                  </w:rPr>
                  <w:t>B. The objectives are for the in-situ conservation of a subset of biodiversity or indigenous values, such as particular species or habitats, accomplished through the in-situ conservation of biodiversity.</w:t>
                </w:r>
              </w:p>
            </w:tc>
          </w:sdtContent>
        </w:sdt>
        <w:tc>
          <w:tcPr>
            <w:tcW w:w="5760" w:type="dxa"/>
          </w:tcPr>
          <w:p w14:paraId="4F42736A" w14:textId="77777777" w:rsidR="00CB1B91" w:rsidRPr="002A0D1F" w:rsidRDefault="00470B23" w:rsidP="00CB1B91">
            <w:pPr>
              <w:rPr>
                <w:sz w:val="20"/>
                <w:szCs w:val="20"/>
              </w:rPr>
            </w:pPr>
            <w:r w:rsidRPr="002A0D1F">
              <w:rPr>
                <w:sz w:val="20"/>
                <w:szCs w:val="20"/>
              </w:rPr>
              <w:t xml:space="preserve">The objectives of the regulations in place are for the conservation of a subset of biodiversity (migratory birds) but accomplishes the in-situ conservation of biodiversity. </w:t>
            </w:r>
          </w:p>
          <w:p w14:paraId="0F4F1765" w14:textId="77777777" w:rsidR="003348FC" w:rsidRPr="002A0D1F" w:rsidRDefault="003348FC" w:rsidP="00CB1B91">
            <w:pPr>
              <w:rPr>
                <w:sz w:val="20"/>
                <w:szCs w:val="20"/>
              </w:rPr>
            </w:pPr>
          </w:p>
          <w:p w14:paraId="732F9155" w14:textId="0F1904FB" w:rsidR="003348FC" w:rsidRPr="002A0D1F" w:rsidRDefault="003348FC" w:rsidP="00CB1B91">
            <w:pPr>
              <w:rPr>
                <w:sz w:val="20"/>
                <w:szCs w:val="20"/>
              </w:rPr>
            </w:pPr>
            <w:r w:rsidRPr="002A0D1F">
              <w:rPr>
                <w:sz w:val="20"/>
                <w:szCs w:val="20"/>
              </w:rPr>
              <w:t xml:space="preserve">Management for the conservation of migratory bird leads to the </w:t>
            </w:r>
            <w:r w:rsidRPr="002A0D1F">
              <w:rPr>
                <w:i/>
                <w:sz w:val="20"/>
                <w:szCs w:val="20"/>
              </w:rPr>
              <w:t>in situ</w:t>
            </w:r>
            <w:r w:rsidRPr="002A0D1F">
              <w:rPr>
                <w:sz w:val="20"/>
                <w:szCs w:val="20"/>
              </w:rPr>
              <w:t xml:space="preserve"> conservation of other species found on the area. These management actions have a sufficient scope for </w:t>
            </w:r>
            <w:r w:rsidR="00560F8B" w:rsidRPr="002A0D1F">
              <w:rPr>
                <w:sz w:val="20"/>
                <w:szCs w:val="20"/>
              </w:rPr>
              <w:t xml:space="preserve">the protection of all species found in the area. </w:t>
            </w:r>
          </w:p>
        </w:tc>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2E762AB" w14:textId="47EB977F" w:rsidR="00CB1B91" w:rsidRPr="002A0D1F" w:rsidRDefault="00470B23" w:rsidP="00CB1B91">
                <w:pPr>
                  <w:rPr>
                    <w:sz w:val="20"/>
                    <w:szCs w:val="20"/>
                  </w:rPr>
                </w:pPr>
                <w:r w:rsidRPr="002A0D1F">
                  <w:rPr>
                    <w:sz w:val="20"/>
                    <w:szCs w:val="20"/>
                  </w:rPr>
                  <w:t>Yes - PA</w:t>
                </w:r>
              </w:p>
            </w:tc>
          </w:sdtContent>
        </w:sdt>
      </w:tr>
      <w:tr w:rsidR="00CB1B91" w:rsidRPr="002A0D1F" w14:paraId="6AF26686" w14:textId="77777777" w:rsidTr="00D41ED8">
        <w:trPr>
          <w:cantSplit/>
        </w:trPr>
        <w:tc>
          <w:tcPr>
            <w:tcW w:w="1705" w:type="dxa"/>
            <w:shd w:val="clear" w:color="auto" w:fill="DFEDDF"/>
          </w:tcPr>
          <w:p w14:paraId="60486530" w14:textId="77777777" w:rsidR="00CB1B91" w:rsidRPr="002A0D1F" w:rsidRDefault="00CB1B91" w:rsidP="00CB1B91">
            <w:pPr>
              <w:rPr>
                <w:b/>
                <w:sz w:val="20"/>
              </w:rPr>
            </w:pPr>
            <w:r w:rsidRPr="002A0D1F">
              <w:rPr>
                <w:b/>
                <w:sz w:val="20"/>
              </w:rPr>
              <w:t>PRIMACY OF OBJECTIVES</w:t>
            </w:r>
          </w:p>
        </w:tc>
        <w:tc>
          <w:tcPr>
            <w:tcW w:w="2093" w:type="dxa"/>
          </w:tcPr>
          <w:p w14:paraId="545EC8EF" w14:textId="77777777" w:rsidR="00CB1B91" w:rsidRPr="002A0D1F" w:rsidRDefault="00CB1B91" w:rsidP="00CB1B91">
            <w:pPr>
              <w:rPr>
                <w:sz w:val="20"/>
                <w:szCs w:val="20"/>
              </w:rPr>
            </w:pPr>
            <w:r w:rsidRPr="002A0D1F">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34F5D9A" w14:textId="51876C4B" w:rsidR="00CB1B91" w:rsidRPr="002A0D1F" w:rsidRDefault="00DB4B30" w:rsidP="00CB1B91">
                <w:pPr>
                  <w:rPr>
                    <w:sz w:val="20"/>
                    <w:szCs w:val="20"/>
                  </w:rPr>
                </w:pPr>
                <w:r w:rsidRPr="002A0D1F">
                  <w:rPr>
                    <w:sz w:val="20"/>
                    <w:szCs w:val="20"/>
                  </w:rPr>
                  <w:t>A. Conservation objectives are stated as primary and overriding of other objectives.</w:t>
                </w:r>
              </w:p>
            </w:tc>
          </w:sdtContent>
        </w:sdt>
        <w:tc>
          <w:tcPr>
            <w:tcW w:w="5760" w:type="dxa"/>
          </w:tcPr>
          <w:p w14:paraId="10676EAF" w14:textId="77777777" w:rsidR="00CB1B91" w:rsidRPr="002A0D1F" w:rsidRDefault="00DB4B30" w:rsidP="00CB1B91">
            <w:pPr>
              <w:rPr>
                <w:sz w:val="20"/>
                <w:szCs w:val="20"/>
              </w:rPr>
            </w:pPr>
            <w:r w:rsidRPr="002A0D1F">
              <w:rPr>
                <w:sz w:val="20"/>
                <w:szCs w:val="20"/>
              </w:rPr>
              <w:t xml:space="preserve">Objectives of the Migratory Bird Sanctuaries are for the conservation of migratory birds. </w:t>
            </w:r>
          </w:p>
          <w:p w14:paraId="780A81AF" w14:textId="77777777" w:rsidR="00DB4B30" w:rsidRPr="002A0D1F" w:rsidRDefault="00DB4B30" w:rsidP="00CB1B91">
            <w:pPr>
              <w:rPr>
                <w:sz w:val="20"/>
                <w:szCs w:val="20"/>
              </w:rPr>
            </w:pPr>
          </w:p>
          <w:p w14:paraId="26C6C28D" w14:textId="5A06E99B" w:rsidR="00DB4B30" w:rsidRPr="002A0D1F" w:rsidRDefault="00DB4B30" w:rsidP="00CB1B91">
            <w:pPr>
              <w:rPr>
                <w:sz w:val="20"/>
                <w:szCs w:val="20"/>
              </w:rPr>
            </w:pPr>
            <w:r w:rsidRPr="002A0D1F">
              <w:rPr>
                <w:sz w:val="20"/>
                <w:szCs w:val="20"/>
              </w:rPr>
              <w:t xml:space="preserve">However, the national defense does carry out activities on the site that are not for the conservation of biodiversity. </w:t>
            </w:r>
          </w:p>
        </w:tc>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32225A63" w14:textId="5C1B334F" w:rsidR="00CB1B91" w:rsidRPr="002A0D1F" w:rsidRDefault="00DB4B30" w:rsidP="00CB1B91">
                <w:pPr>
                  <w:rPr>
                    <w:sz w:val="20"/>
                    <w:szCs w:val="20"/>
                  </w:rPr>
                </w:pPr>
                <w:r w:rsidRPr="002A0D1F">
                  <w:rPr>
                    <w:sz w:val="20"/>
                    <w:szCs w:val="20"/>
                  </w:rPr>
                  <w:t>Yes - PA</w:t>
                </w:r>
              </w:p>
            </w:tc>
          </w:sdtContent>
        </w:sdt>
      </w:tr>
      <w:tr w:rsidR="00CB1B91" w:rsidRPr="002A0D1F" w14:paraId="590466BD" w14:textId="77777777" w:rsidTr="00D41ED8">
        <w:trPr>
          <w:cantSplit/>
        </w:trPr>
        <w:tc>
          <w:tcPr>
            <w:tcW w:w="1705" w:type="dxa"/>
            <w:tcBorders>
              <w:bottom w:val="single" w:sz="4" w:space="0" w:color="auto"/>
            </w:tcBorders>
            <w:shd w:val="clear" w:color="auto" w:fill="DFEDDF"/>
          </w:tcPr>
          <w:p w14:paraId="7054055C" w14:textId="77777777" w:rsidR="00CB1B91" w:rsidRPr="002A0D1F" w:rsidRDefault="00CB1B91" w:rsidP="00CB1B91">
            <w:pPr>
              <w:rPr>
                <w:b/>
                <w:sz w:val="20"/>
              </w:rPr>
            </w:pPr>
            <w:r w:rsidRPr="002A0D1F">
              <w:rPr>
                <w:b/>
                <w:sz w:val="20"/>
              </w:rPr>
              <w:t>GOVERNING AUTHORITIES</w:t>
            </w:r>
          </w:p>
        </w:tc>
        <w:tc>
          <w:tcPr>
            <w:tcW w:w="2093" w:type="dxa"/>
            <w:tcBorders>
              <w:bottom w:val="single" w:sz="4" w:space="0" w:color="auto"/>
            </w:tcBorders>
          </w:tcPr>
          <w:p w14:paraId="625E7CCD" w14:textId="77777777" w:rsidR="00CB1B91" w:rsidRPr="002A0D1F" w:rsidRDefault="00CB1B91" w:rsidP="00CB1B91">
            <w:pPr>
              <w:rPr>
                <w:sz w:val="20"/>
                <w:szCs w:val="20"/>
              </w:rPr>
            </w:pPr>
            <w:r w:rsidRPr="002A0D1F">
              <w:rPr>
                <w:sz w:val="20"/>
                <w:szCs w:val="20"/>
              </w:rPr>
              <w:t>The in-situ conservation of biodiversity is not jeopardized by relevant governing authorities.</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5DE6B158" w14:textId="1E6C6567" w:rsidR="00CB1B91" w:rsidRPr="002A0D1F" w:rsidRDefault="00C84E52" w:rsidP="00CB1B91">
                <w:pPr>
                  <w:rPr>
                    <w:sz w:val="20"/>
                    <w:szCs w:val="20"/>
                  </w:rPr>
                </w:pPr>
                <w:r w:rsidRPr="002A0D1F">
                  <w:rPr>
                    <w:sz w:val="20"/>
                    <w:szCs w:val="20"/>
                  </w:rPr>
                  <w:t xml:space="preserve">A. All relevant governing authorities acknowledge and abide by the conservation objectives of the area. </w:t>
                </w:r>
              </w:p>
            </w:tc>
          </w:sdtContent>
        </w:sdt>
        <w:tc>
          <w:tcPr>
            <w:tcW w:w="5760" w:type="dxa"/>
            <w:tcBorders>
              <w:bottom w:val="single" w:sz="4" w:space="0" w:color="auto"/>
            </w:tcBorders>
          </w:tcPr>
          <w:p w14:paraId="24AB1AFF" w14:textId="4BB7B8B7" w:rsidR="00CB1B91" w:rsidRPr="002A0D1F" w:rsidRDefault="00C84E52" w:rsidP="00CB1B91">
            <w:pPr>
              <w:rPr>
                <w:sz w:val="20"/>
                <w:szCs w:val="20"/>
              </w:rPr>
            </w:pPr>
            <w:r w:rsidRPr="002A0D1F">
              <w:rPr>
                <w:sz w:val="20"/>
                <w:szCs w:val="20"/>
              </w:rPr>
              <w:t xml:space="preserve">Governing authorities in and around Nicolet Migratory Bird Sanctuary are many: </w:t>
            </w:r>
          </w:p>
          <w:p w14:paraId="6247F794" w14:textId="3DA672DF" w:rsidR="00C84E52" w:rsidRPr="002A0D1F" w:rsidRDefault="00C84E52" w:rsidP="00C84E52">
            <w:pPr>
              <w:pStyle w:val="Paragraphedeliste"/>
              <w:numPr>
                <w:ilvl w:val="0"/>
                <w:numId w:val="6"/>
              </w:numPr>
              <w:rPr>
                <w:sz w:val="20"/>
                <w:szCs w:val="20"/>
              </w:rPr>
            </w:pPr>
            <w:r w:rsidRPr="002A0D1F">
              <w:rPr>
                <w:sz w:val="20"/>
                <w:szCs w:val="20"/>
              </w:rPr>
              <w:t xml:space="preserve">National Defense </w:t>
            </w:r>
          </w:p>
          <w:p w14:paraId="3591A6FC" w14:textId="4C7EAF96" w:rsidR="00C84E52" w:rsidRPr="002A0D1F" w:rsidRDefault="00C84E52" w:rsidP="00C84E52">
            <w:pPr>
              <w:pStyle w:val="Paragraphedeliste"/>
              <w:numPr>
                <w:ilvl w:val="0"/>
                <w:numId w:val="6"/>
              </w:numPr>
              <w:rPr>
                <w:sz w:val="20"/>
                <w:szCs w:val="20"/>
              </w:rPr>
            </w:pPr>
            <w:r w:rsidRPr="002A0D1F">
              <w:rPr>
                <w:sz w:val="20"/>
                <w:szCs w:val="20"/>
              </w:rPr>
              <w:t xml:space="preserve">Environment Climate Change Canada </w:t>
            </w:r>
          </w:p>
          <w:p w14:paraId="1B6A6E7F" w14:textId="6F2F6E03" w:rsidR="00C84E52" w:rsidRPr="002A0D1F" w:rsidRDefault="00C84E52" w:rsidP="00CB1B91">
            <w:pPr>
              <w:pStyle w:val="Paragraphedeliste"/>
              <w:numPr>
                <w:ilvl w:val="0"/>
                <w:numId w:val="6"/>
              </w:numPr>
              <w:rPr>
                <w:sz w:val="20"/>
                <w:szCs w:val="20"/>
              </w:rPr>
            </w:pPr>
            <w:r w:rsidRPr="002A0D1F">
              <w:rPr>
                <w:sz w:val="20"/>
                <w:szCs w:val="20"/>
              </w:rPr>
              <w:t xml:space="preserve">Quebec government. </w:t>
            </w:r>
          </w:p>
          <w:p w14:paraId="099C6C98" w14:textId="020FADED" w:rsidR="00C84E52" w:rsidRPr="002A0D1F" w:rsidRDefault="00C84E52" w:rsidP="00C84E52">
            <w:pPr>
              <w:rPr>
                <w:sz w:val="20"/>
                <w:szCs w:val="20"/>
              </w:rPr>
            </w:pPr>
            <w:r w:rsidRPr="002A0D1F">
              <w:rPr>
                <w:sz w:val="20"/>
                <w:szCs w:val="20"/>
              </w:rPr>
              <w:t xml:space="preserve">All three governing authority recognize the importance of the habitat for wildlife and abide by the conservation objectives for the area. </w:t>
            </w:r>
          </w:p>
          <w:p w14:paraId="2E901E36" w14:textId="30D072E0" w:rsidR="00C84E52" w:rsidRPr="002A0D1F" w:rsidRDefault="00C84E52" w:rsidP="00C84E52">
            <w:pPr>
              <w:rPr>
                <w:sz w:val="20"/>
                <w:szCs w:val="20"/>
              </w:rPr>
            </w:pPr>
            <w:r w:rsidRPr="002A0D1F">
              <w:rPr>
                <w:sz w:val="20"/>
                <w:szCs w:val="20"/>
              </w:rPr>
              <w:t>National Defense is the only GA that could jeopardize the in-situ conservation</w:t>
            </w:r>
          </w:p>
          <w:p w14:paraId="762E53E2" w14:textId="00BE3100" w:rsidR="00C84E52" w:rsidRPr="002A0D1F" w:rsidRDefault="00C84E52" w:rsidP="00CB1B91">
            <w:pPr>
              <w:rPr>
                <w:sz w:val="20"/>
                <w:szCs w:val="20"/>
              </w:rPr>
            </w:pPr>
          </w:p>
        </w:tc>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6A54F9EA" w14:textId="61B215B9" w:rsidR="00CB1B91" w:rsidRPr="002A0D1F" w:rsidRDefault="00C84E52" w:rsidP="00CB1B91">
                <w:pPr>
                  <w:rPr>
                    <w:sz w:val="20"/>
                    <w:szCs w:val="20"/>
                  </w:rPr>
                </w:pPr>
                <w:r w:rsidRPr="002A0D1F">
                  <w:rPr>
                    <w:sz w:val="20"/>
                    <w:szCs w:val="20"/>
                  </w:rPr>
                  <w:t>Yes - PA</w:t>
                </w:r>
              </w:p>
            </w:tc>
          </w:sdtContent>
        </w:sdt>
      </w:tr>
      <w:tr w:rsidR="00CB1B91" w:rsidRPr="002A0D1F" w14:paraId="5E52C2A5" w14:textId="77777777" w:rsidTr="00D41ED8">
        <w:trPr>
          <w:cantSplit/>
        </w:trPr>
        <w:tc>
          <w:tcPr>
            <w:tcW w:w="1705" w:type="dxa"/>
            <w:tcBorders>
              <w:bottom w:val="single" w:sz="4" w:space="0" w:color="auto"/>
            </w:tcBorders>
            <w:shd w:val="clear" w:color="auto" w:fill="DFEDDF"/>
          </w:tcPr>
          <w:p w14:paraId="18E64D9C" w14:textId="77777777" w:rsidR="00CB1B91" w:rsidRPr="002A0D1F" w:rsidRDefault="00CB1B91" w:rsidP="00CB1B91">
            <w:pPr>
              <w:rPr>
                <w:b/>
                <w:sz w:val="20"/>
              </w:rPr>
            </w:pPr>
            <w:r w:rsidRPr="002A0D1F">
              <w:rPr>
                <w:b/>
                <w:sz w:val="20"/>
              </w:rPr>
              <w:lastRenderedPageBreak/>
              <w:t>BIODIVERSITY CONSERVATION OUTCOMES</w:t>
            </w:r>
          </w:p>
        </w:tc>
        <w:tc>
          <w:tcPr>
            <w:tcW w:w="2093" w:type="dxa"/>
            <w:tcBorders>
              <w:bottom w:val="single" w:sz="4" w:space="0" w:color="auto"/>
            </w:tcBorders>
          </w:tcPr>
          <w:p w14:paraId="563C1131" w14:textId="77777777" w:rsidR="00CB1B91" w:rsidRPr="002A0D1F" w:rsidRDefault="00CB1B91" w:rsidP="00CB1B91">
            <w:pPr>
              <w:rPr>
                <w:sz w:val="20"/>
                <w:szCs w:val="20"/>
              </w:rPr>
            </w:pPr>
            <w:r w:rsidRPr="002A0D1F">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96C757E" w14:textId="6A3C2C13" w:rsidR="00CB1B91" w:rsidRPr="002A0D1F" w:rsidRDefault="00C84E52" w:rsidP="00CB1B91">
                <w:pPr>
                  <w:rPr>
                    <w:sz w:val="20"/>
                    <w:szCs w:val="20"/>
                  </w:rPr>
                </w:pPr>
                <w:r w:rsidRPr="002A0D1F">
                  <w:rPr>
                    <w:sz w:val="20"/>
                    <w:szCs w:val="20"/>
                  </w:rPr>
                  <w:t>A. The area is achieving the conservation objectives.</w:t>
                </w:r>
              </w:p>
            </w:tc>
          </w:sdtContent>
        </w:sdt>
        <w:tc>
          <w:tcPr>
            <w:tcW w:w="5760" w:type="dxa"/>
            <w:tcBorders>
              <w:bottom w:val="single" w:sz="4" w:space="0" w:color="auto"/>
            </w:tcBorders>
          </w:tcPr>
          <w:p w14:paraId="30E443CF" w14:textId="1497AC10" w:rsidR="00CB1B91" w:rsidRPr="002A0D1F" w:rsidRDefault="00C84E52" w:rsidP="00CB1B91">
            <w:pPr>
              <w:rPr>
                <w:sz w:val="20"/>
                <w:szCs w:val="20"/>
              </w:rPr>
            </w:pPr>
            <w:r w:rsidRPr="002A0D1F">
              <w:rPr>
                <w:sz w:val="20"/>
                <w:szCs w:val="20"/>
              </w:rPr>
              <w:t xml:space="preserve">During nesting season, several species of ducks, including Wood Duck, American Black Duck, Mallard, Northern Pintail, Northern </w:t>
            </w:r>
            <w:proofErr w:type="spellStart"/>
            <w:r w:rsidRPr="002A0D1F">
              <w:rPr>
                <w:sz w:val="20"/>
                <w:szCs w:val="20"/>
              </w:rPr>
              <w:t>Shoveler</w:t>
            </w:r>
            <w:proofErr w:type="spellEnd"/>
            <w:r w:rsidRPr="002A0D1F">
              <w:rPr>
                <w:sz w:val="20"/>
                <w:szCs w:val="20"/>
              </w:rPr>
              <w:t xml:space="preserve">, Gadwall, American </w:t>
            </w:r>
            <w:proofErr w:type="spellStart"/>
            <w:r w:rsidRPr="002A0D1F">
              <w:rPr>
                <w:sz w:val="20"/>
                <w:szCs w:val="20"/>
              </w:rPr>
              <w:t>Wigeon</w:t>
            </w:r>
            <w:proofErr w:type="spellEnd"/>
            <w:r w:rsidRPr="002A0D1F">
              <w:rPr>
                <w:sz w:val="20"/>
                <w:szCs w:val="20"/>
              </w:rPr>
              <w:t xml:space="preserve">, Redhead, Ring-necked Duck, Green-winged Teal, Blue-winged Teal and Ruddy Duck all share the sanctuary. Other bird species seen in the summer season are Killdeer, Least Bittern, Spotted Sandpiper, Common Snipe, Black Tern, American Bittern, Swamp Sparrow, </w:t>
            </w:r>
            <w:proofErr w:type="spellStart"/>
            <w:r w:rsidRPr="002A0D1F">
              <w:rPr>
                <w:sz w:val="20"/>
                <w:szCs w:val="20"/>
              </w:rPr>
              <w:t>Sora</w:t>
            </w:r>
            <w:proofErr w:type="spellEnd"/>
            <w:r w:rsidRPr="002A0D1F">
              <w:rPr>
                <w:sz w:val="20"/>
                <w:szCs w:val="20"/>
              </w:rPr>
              <w:t>, Common Yellowthroat and Wilson's Phalarope.</w:t>
            </w:r>
          </w:p>
        </w:tc>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00A184B" w14:textId="275F28EA" w:rsidR="00CB1B91" w:rsidRPr="002A0D1F" w:rsidRDefault="00C84E52" w:rsidP="00CB1B91">
                <w:pPr>
                  <w:rPr>
                    <w:sz w:val="20"/>
                    <w:szCs w:val="20"/>
                  </w:rPr>
                </w:pPr>
                <w:r w:rsidRPr="002A0D1F">
                  <w:rPr>
                    <w:sz w:val="20"/>
                    <w:szCs w:val="20"/>
                  </w:rPr>
                  <w:t>Yes - PA</w:t>
                </w:r>
              </w:p>
            </w:tc>
          </w:sdtContent>
        </w:sdt>
      </w:tr>
    </w:tbl>
    <w:p w14:paraId="6078A58B" w14:textId="5F00F75E" w:rsidR="0040673B" w:rsidRPr="002A0D1F" w:rsidRDefault="0040673B"/>
    <w:tbl>
      <w:tblPr>
        <w:tblStyle w:val="Grilledutableau"/>
        <w:tblW w:w="12955" w:type="dxa"/>
        <w:tblLayout w:type="fixed"/>
        <w:tblLook w:val="06A0" w:firstRow="1" w:lastRow="0" w:firstColumn="1" w:lastColumn="0" w:noHBand="1" w:noVBand="1"/>
      </w:tblPr>
      <w:tblGrid>
        <w:gridCol w:w="1838"/>
        <w:gridCol w:w="11117"/>
      </w:tblGrid>
      <w:tr w:rsidR="002018D3" w:rsidRPr="002A0D1F"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Pr="002A0D1F" w:rsidRDefault="002018D3" w:rsidP="002018D3">
            <w:pPr>
              <w:tabs>
                <w:tab w:val="left" w:pos="2685"/>
                <w:tab w:val="center" w:pos="3447"/>
              </w:tabs>
              <w:rPr>
                <w:b/>
                <w:sz w:val="20"/>
                <w:szCs w:val="20"/>
              </w:rPr>
            </w:pPr>
            <w:r w:rsidRPr="002A0D1F">
              <w:rPr>
                <w:b/>
                <w:color w:val="FFFFFF" w:themeColor="background1"/>
                <w:sz w:val="24"/>
              </w:rPr>
              <w:t>SUMMARY OF ASSESSMENT</w:t>
            </w:r>
            <w:r w:rsidRPr="002A0D1F">
              <w:rPr>
                <w:b/>
                <w:color w:val="FFFFFF" w:themeColor="background1"/>
              </w:rPr>
              <w:tab/>
            </w:r>
          </w:p>
        </w:tc>
      </w:tr>
      <w:tr w:rsidR="00CB1B91" w:rsidRPr="002A0D1F" w14:paraId="34B3E2DE" w14:textId="77777777" w:rsidTr="003E5E1D">
        <w:trPr>
          <w:cantSplit/>
        </w:trPr>
        <w:tc>
          <w:tcPr>
            <w:tcW w:w="1838" w:type="dxa"/>
            <w:tcBorders>
              <w:top w:val="single" w:sz="4" w:space="0" w:color="auto"/>
            </w:tcBorders>
            <w:shd w:val="clear" w:color="auto" w:fill="DFEDDF"/>
          </w:tcPr>
          <w:p w14:paraId="757DB94B" w14:textId="578D9522" w:rsidR="00CB1B91" w:rsidRPr="002A0D1F" w:rsidRDefault="00CB1B91" w:rsidP="00CB1B91">
            <w:pPr>
              <w:rPr>
                <w:b/>
                <w:sz w:val="20"/>
              </w:rPr>
            </w:pPr>
            <w:r w:rsidRPr="002A0D1F">
              <w:rPr>
                <w:b/>
                <w:sz w:val="20"/>
              </w:rPr>
              <w:t>OUTCOME / EVALUATION</w:t>
            </w:r>
          </w:p>
        </w:tc>
        <w:tc>
          <w:tcPr>
            <w:tcW w:w="11117" w:type="dxa"/>
            <w:tcBorders>
              <w:top w:val="single" w:sz="4" w:space="0" w:color="auto"/>
            </w:tcBorders>
          </w:tcPr>
          <w:p w14:paraId="733A755E" w14:textId="6875C75B" w:rsidR="00CB1B91" w:rsidRPr="002A0D1F" w:rsidRDefault="00CB1B91" w:rsidP="00CB1B91">
            <w:pPr>
              <w:tabs>
                <w:tab w:val="left" w:pos="2685"/>
                <w:tab w:val="center" w:pos="3447"/>
              </w:tabs>
              <w:rPr>
                <w:sz w:val="20"/>
                <w:szCs w:val="20"/>
              </w:rPr>
            </w:pPr>
            <w:r w:rsidRPr="002A0D1F">
              <w:rPr>
                <w:b/>
                <w:sz w:val="20"/>
                <w:szCs w:val="20"/>
              </w:rPr>
              <w:t>Screening Outcome:</w:t>
            </w:r>
            <w:r w:rsidRPr="002A0D1F">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C84E52" w:rsidRPr="002A0D1F">
                  <w:rPr>
                    <w:color w:val="FF0000"/>
                    <w:sz w:val="20"/>
                    <w:szCs w:val="20"/>
                  </w:rPr>
                  <w:t>Protected Area (meets all criteria)</w:t>
                </w:r>
              </w:sdtContent>
            </w:sdt>
            <w:r w:rsidRPr="002A0D1F">
              <w:rPr>
                <w:sz w:val="20"/>
                <w:szCs w:val="20"/>
              </w:rPr>
              <w:t xml:space="preserve"> </w:t>
            </w:r>
          </w:p>
          <w:p w14:paraId="24B5928F" w14:textId="75FB2BFF" w:rsidR="00CB1B91" w:rsidRPr="002A0D1F" w:rsidRDefault="00B8343D" w:rsidP="00CB1B91">
            <w:pPr>
              <w:tabs>
                <w:tab w:val="left" w:pos="2685"/>
                <w:tab w:val="center" w:pos="3447"/>
              </w:tabs>
              <w:rPr>
                <w:sz w:val="20"/>
                <w:szCs w:val="20"/>
              </w:rPr>
            </w:pPr>
            <w:r w:rsidRPr="002A0D1F">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E92370">
                  <w:rPr>
                    <w:sz w:val="20"/>
                    <w:szCs w:val="20"/>
                  </w:rPr>
                  <w:t>yes</w:t>
                </w:r>
              </w:sdtContent>
            </w:sdt>
          </w:p>
          <w:p w14:paraId="64C431B8" w14:textId="5593ACBF" w:rsidR="00CB1B91" w:rsidRPr="002A0D1F" w:rsidRDefault="00B8343D" w:rsidP="00CB1B91">
            <w:pPr>
              <w:tabs>
                <w:tab w:val="left" w:pos="4530"/>
              </w:tabs>
              <w:rPr>
                <w:sz w:val="20"/>
                <w:szCs w:val="20"/>
              </w:rPr>
            </w:pPr>
            <w:r w:rsidRPr="002A0D1F">
              <w:rPr>
                <w:sz w:val="20"/>
                <w:szCs w:val="20"/>
              </w:rPr>
              <w:t xml:space="preserve">Is this a candidate Target 1 area: </w:t>
            </w:r>
            <w:sdt>
              <w:sdtPr>
                <w:rPr>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E92370">
                  <w:rPr>
                    <w:sz w:val="20"/>
                    <w:szCs w:val="20"/>
                  </w:rPr>
                  <w:t>yes</w:t>
                </w:r>
              </w:sdtContent>
            </w:sdt>
          </w:p>
          <w:p w14:paraId="55B43B68" w14:textId="77777777" w:rsidR="00B8343D" w:rsidRPr="002A0D1F" w:rsidRDefault="00B8343D" w:rsidP="00CB1B91">
            <w:pPr>
              <w:tabs>
                <w:tab w:val="left" w:pos="4530"/>
              </w:tabs>
              <w:rPr>
                <w:b/>
                <w:sz w:val="20"/>
                <w:szCs w:val="20"/>
              </w:rPr>
            </w:pPr>
          </w:p>
          <w:p w14:paraId="0BD08DC4" w14:textId="30B25313" w:rsidR="00CB1B91" w:rsidRPr="002A0D1F" w:rsidRDefault="00CB1B91" w:rsidP="00C26D29">
            <w:pPr>
              <w:tabs>
                <w:tab w:val="left" w:pos="4530"/>
              </w:tabs>
              <w:rPr>
                <w:b/>
                <w:sz w:val="20"/>
                <w:szCs w:val="20"/>
              </w:rPr>
            </w:pPr>
            <w:r w:rsidRPr="002A0D1F">
              <w:rPr>
                <w:b/>
                <w:sz w:val="20"/>
                <w:szCs w:val="20"/>
              </w:rPr>
              <w:t xml:space="preserve">Currently reported to </w:t>
            </w:r>
            <w:proofErr w:type="spellStart"/>
            <w:r w:rsidRPr="002A0D1F">
              <w:rPr>
                <w:b/>
                <w:sz w:val="20"/>
                <w:szCs w:val="20"/>
              </w:rPr>
              <w:t>CPCAD</w:t>
            </w:r>
            <w:proofErr w:type="spellEnd"/>
            <w:r w:rsidRPr="002A0D1F">
              <w:rPr>
                <w:b/>
                <w:sz w:val="20"/>
                <w:szCs w:val="20"/>
              </w:rPr>
              <w:t xml:space="preserve">/CARTS?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C84E52" w:rsidRPr="002A0D1F">
                  <w:rPr>
                    <w:sz w:val="20"/>
                    <w:szCs w:val="20"/>
                  </w:rPr>
                  <w:t>Yes, as Protected Area</w:t>
                </w:r>
              </w:sdtContent>
            </w:sdt>
          </w:p>
          <w:p w14:paraId="5ADB48AE" w14:textId="189EE8CF" w:rsidR="00CB1B91" w:rsidRPr="002A0D1F" w:rsidRDefault="00CB1B91" w:rsidP="00CB1B91">
            <w:pPr>
              <w:tabs>
                <w:tab w:val="left" w:pos="5880"/>
                <w:tab w:val="left" w:pos="6240"/>
              </w:tabs>
              <w:rPr>
                <w:sz w:val="20"/>
                <w:szCs w:val="20"/>
              </w:rPr>
            </w:pPr>
            <w:r w:rsidRPr="002A0D1F">
              <w:rPr>
                <w:b/>
                <w:sz w:val="20"/>
                <w:szCs w:val="20"/>
              </w:rPr>
              <w:t xml:space="preserve">Total Area (ha) to be reported to </w:t>
            </w:r>
            <w:proofErr w:type="spellStart"/>
            <w:r w:rsidRPr="002A0D1F">
              <w:rPr>
                <w:b/>
                <w:sz w:val="20"/>
                <w:szCs w:val="20"/>
              </w:rPr>
              <w:t>CPCAD</w:t>
            </w:r>
            <w:proofErr w:type="spellEnd"/>
            <w:r w:rsidRPr="002A0D1F">
              <w:rPr>
                <w:b/>
                <w:sz w:val="20"/>
                <w:szCs w:val="20"/>
              </w:rPr>
              <w:t>/CARTS:</w:t>
            </w:r>
            <w:r w:rsidR="00C84E52" w:rsidRPr="002A0D1F">
              <w:rPr>
                <w:b/>
                <w:sz w:val="20"/>
                <w:szCs w:val="20"/>
              </w:rPr>
              <w:t xml:space="preserve"> </w:t>
            </w:r>
            <w:r w:rsidR="00C84E52" w:rsidRPr="002A0D1F">
              <w:rPr>
                <w:sz w:val="20"/>
                <w:szCs w:val="20"/>
              </w:rPr>
              <w:t xml:space="preserve">2937ha </w:t>
            </w:r>
          </w:p>
          <w:p w14:paraId="2980290F" w14:textId="77777777" w:rsidR="00CB1B91" w:rsidRPr="002A0D1F" w:rsidRDefault="00CB1B91" w:rsidP="00CB1B91">
            <w:pPr>
              <w:tabs>
                <w:tab w:val="left" w:pos="5880"/>
              </w:tabs>
              <w:rPr>
                <w:sz w:val="20"/>
                <w:szCs w:val="20"/>
              </w:rPr>
            </w:pPr>
          </w:p>
        </w:tc>
      </w:tr>
      <w:tr w:rsidR="00CB1B91" w:rsidRPr="002A0D1F" w14:paraId="76E5A5ED" w14:textId="77777777" w:rsidTr="003E5E1D">
        <w:tblPrEx>
          <w:tblLook w:val="04A0" w:firstRow="1" w:lastRow="0" w:firstColumn="1" w:lastColumn="0" w:noHBand="0" w:noVBand="1"/>
        </w:tblPrEx>
        <w:trPr>
          <w:cantSplit/>
        </w:trPr>
        <w:tc>
          <w:tcPr>
            <w:tcW w:w="1838" w:type="dxa"/>
            <w:shd w:val="clear" w:color="auto" w:fill="DFEDDF"/>
          </w:tcPr>
          <w:p w14:paraId="74131DE3" w14:textId="77777777" w:rsidR="00CB1B91" w:rsidRPr="002A0D1F" w:rsidRDefault="00CB1B91" w:rsidP="00CB1B91">
            <w:pPr>
              <w:rPr>
                <w:sz w:val="20"/>
              </w:rPr>
            </w:pPr>
            <w:r w:rsidRPr="002A0D1F">
              <w:rPr>
                <w:sz w:val="20"/>
              </w:rPr>
              <w:t xml:space="preserve">Identify deficiencies that could be overcome in order to report as PA or </w:t>
            </w:r>
            <w:proofErr w:type="spellStart"/>
            <w:r w:rsidRPr="002A0D1F">
              <w:rPr>
                <w:sz w:val="20"/>
              </w:rPr>
              <w:t>OECM</w:t>
            </w:r>
            <w:proofErr w:type="spellEnd"/>
          </w:p>
        </w:tc>
        <w:tc>
          <w:tcPr>
            <w:tcW w:w="11117" w:type="dxa"/>
          </w:tcPr>
          <w:p w14:paraId="1C6E72FF" w14:textId="03F27460" w:rsidR="00CB1B91" w:rsidRPr="002A0D1F" w:rsidRDefault="00483008" w:rsidP="00483008">
            <w:pPr>
              <w:rPr>
                <w:sz w:val="20"/>
                <w:szCs w:val="20"/>
              </w:rPr>
            </w:pPr>
            <w:r w:rsidRPr="002A0D1F">
              <w:rPr>
                <w:sz w:val="20"/>
                <w:szCs w:val="20"/>
              </w:rPr>
              <w:t xml:space="preserve">The regulations in place in Nicolet Migratory Bird Sanctuary </w:t>
            </w:r>
            <w:r w:rsidR="00774220" w:rsidRPr="002A0D1F">
              <w:rPr>
                <w:sz w:val="20"/>
                <w:szCs w:val="20"/>
              </w:rPr>
              <w:t xml:space="preserve">focus on the protection of migratory birds. Given the tendency of the area to flood each spring, it is unlikely that any other land use would be best fit. </w:t>
            </w:r>
          </w:p>
          <w:p w14:paraId="4A771847" w14:textId="24ED0997" w:rsidR="00774220" w:rsidRPr="002A0D1F" w:rsidRDefault="00774220" w:rsidP="00483008">
            <w:pPr>
              <w:rPr>
                <w:sz w:val="20"/>
                <w:szCs w:val="20"/>
              </w:rPr>
            </w:pPr>
            <w:r w:rsidRPr="002A0D1F">
              <w:rPr>
                <w:sz w:val="20"/>
                <w:szCs w:val="20"/>
              </w:rPr>
              <w:t xml:space="preserve">However, activities carried out by the national defense are in conflict with the Act itself and could jeopardize some of the biodiversity outcomes for species sensitive to ballistic testing. </w:t>
            </w:r>
          </w:p>
          <w:p w14:paraId="543E58E8" w14:textId="2DAB2738" w:rsidR="00CB1B91" w:rsidRPr="002A0D1F" w:rsidRDefault="00CB1B91" w:rsidP="00D13497">
            <w:pPr>
              <w:tabs>
                <w:tab w:val="left" w:pos="3000"/>
              </w:tabs>
              <w:rPr>
                <w:sz w:val="20"/>
                <w:szCs w:val="20"/>
              </w:rPr>
            </w:pPr>
          </w:p>
        </w:tc>
      </w:tr>
      <w:tr w:rsidR="00696FA3" w:rsidRPr="002A0D1F" w14:paraId="6D675CDC" w14:textId="77777777" w:rsidTr="003E5E1D">
        <w:tblPrEx>
          <w:tblLook w:val="04A0" w:firstRow="1" w:lastRow="0" w:firstColumn="1" w:lastColumn="0" w:noHBand="0" w:noVBand="1"/>
        </w:tblPrEx>
        <w:trPr>
          <w:cantSplit/>
          <w:trHeight w:val="398"/>
        </w:trPr>
        <w:tc>
          <w:tcPr>
            <w:tcW w:w="1838" w:type="dxa"/>
            <w:shd w:val="clear" w:color="auto" w:fill="DFEDDF"/>
          </w:tcPr>
          <w:p w14:paraId="631B79A5" w14:textId="230D96E4" w:rsidR="00696FA3" w:rsidRPr="002A0D1F" w:rsidRDefault="00C95DED" w:rsidP="00CB1B91">
            <w:pPr>
              <w:rPr>
                <w:sz w:val="20"/>
              </w:rPr>
            </w:pPr>
            <w:r w:rsidRPr="002A0D1F">
              <w:rPr>
                <w:sz w:val="20"/>
              </w:rPr>
              <w:t xml:space="preserve">Lead evaluator </w:t>
            </w:r>
            <w:r w:rsidR="00441A87" w:rsidRPr="002A0D1F">
              <w:rPr>
                <w:sz w:val="20"/>
              </w:rPr>
              <w:t>/ assessor</w:t>
            </w:r>
          </w:p>
        </w:tc>
        <w:tc>
          <w:tcPr>
            <w:tcW w:w="11117" w:type="dxa"/>
          </w:tcPr>
          <w:p w14:paraId="30169538" w14:textId="45C262A2" w:rsidR="00696FA3" w:rsidRPr="002A0D1F" w:rsidRDefault="00774220" w:rsidP="00774220">
            <w:pPr>
              <w:rPr>
                <w:i/>
                <w:color w:val="5B9BD5" w:themeColor="accent1"/>
                <w:sz w:val="20"/>
                <w:szCs w:val="20"/>
              </w:rPr>
            </w:pPr>
            <w:r w:rsidRPr="002A0D1F">
              <w:rPr>
                <w:sz w:val="20"/>
                <w:szCs w:val="20"/>
              </w:rPr>
              <w:t>Simon Paquin, Environment Climate Change Canada, Canadian Wildlife Service</w:t>
            </w:r>
          </w:p>
        </w:tc>
      </w:tr>
      <w:tr w:rsidR="00696FA3" w:rsidRPr="002A0D1F" w14:paraId="7D10F91A" w14:textId="77777777" w:rsidTr="003E5E1D">
        <w:tblPrEx>
          <w:tblLook w:val="04A0" w:firstRow="1" w:lastRow="0" w:firstColumn="1" w:lastColumn="0" w:noHBand="0" w:noVBand="1"/>
        </w:tblPrEx>
        <w:trPr>
          <w:cantSplit/>
          <w:trHeight w:val="405"/>
        </w:trPr>
        <w:tc>
          <w:tcPr>
            <w:tcW w:w="1838" w:type="dxa"/>
            <w:shd w:val="clear" w:color="auto" w:fill="DFEDDF"/>
          </w:tcPr>
          <w:p w14:paraId="316243C2" w14:textId="7D6F7B6E" w:rsidR="003D7AEF" w:rsidRPr="002A0D1F" w:rsidRDefault="00C24918" w:rsidP="00CB1B91">
            <w:pPr>
              <w:rPr>
                <w:sz w:val="20"/>
              </w:rPr>
            </w:pPr>
            <w:r w:rsidRPr="002A0D1F">
              <w:rPr>
                <w:sz w:val="20"/>
              </w:rPr>
              <w:t>Communications / Engagement</w:t>
            </w:r>
          </w:p>
        </w:tc>
        <w:tc>
          <w:tcPr>
            <w:tcW w:w="11117" w:type="dxa"/>
          </w:tcPr>
          <w:p w14:paraId="21CE293E" w14:textId="7FA1DAF2" w:rsidR="00696FA3" w:rsidRPr="002A0D1F" w:rsidRDefault="00696FA3" w:rsidP="00C24918">
            <w:pPr>
              <w:tabs>
                <w:tab w:val="center" w:pos="3447"/>
              </w:tabs>
              <w:rPr>
                <w:i/>
                <w:color w:val="5B9BD5" w:themeColor="accent1"/>
                <w:sz w:val="20"/>
                <w:szCs w:val="20"/>
              </w:rPr>
            </w:pPr>
            <w:r w:rsidRPr="002A0D1F">
              <w:rPr>
                <w:i/>
                <w:color w:val="5B9BD5" w:themeColor="accent1"/>
                <w:sz w:val="20"/>
                <w:szCs w:val="20"/>
              </w:rPr>
              <w:t>Name</w:t>
            </w:r>
            <w:r w:rsidR="001D30F3" w:rsidRPr="002A0D1F">
              <w:rPr>
                <w:i/>
                <w:color w:val="5B9BD5" w:themeColor="accent1"/>
                <w:sz w:val="20"/>
                <w:szCs w:val="20"/>
              </w:rPr>
              <w:t>s</w:t>
            </w:r>
            <w:r w:rsidRPr="002A0D1F">
              <w:rPr>
                <w:i/>
                <w:color w:val="5B9BD5" w:themeColor="accent1"/>
                <w:sz w:val="20"/>
                <w:szCs w:val="20"/>
              </w:rPr>
              <w:t xml:space="preserve"> of governing authorities </w:t>
            </w:r>
            <w:r w:rsidR="00DA5947" w:rsidRPr="002A0D1F">
              <w:rPr>
                <w:i/>
                <w:color w:val="5B9BD5" w:themeColor="accent1"/>
                <w:sz w:val="20"/>
                <w:szCs w:val="20"/>
              </w:rPr>
              <w:t>and others</w:t>
            </w:r>
            <w:r w:rsidR="002018D3" w:rsidRPr="002A0D1F">
              <w:rPr>
                <w:i/>
                <w:color w:val="5B9BD5" w:themeColor="accent1"/>
                <w:sz w:val="20"/>
                <w:szCs w:val="20"/>
              </w:rPr>
              <w:t xml:space="preserve"> consulted</w:t>
            </w:r>
            <w:r w:rsidRPr="002A0D1F">
              <w:rPr>
                <w:i/>
                <w:color w:val="5B9BD5" w:themeColor="accent1"/>
                <w:sz w:val="20"/>
                <w:szCs w:val="20"/>
              </w:rPr>
              <w:t>, including name</w:t>
            </w:r>
            <w:r w:rsidR="001D30F3" w:rsidRPr="002A0D1F">
              <w:rPr>
                <w:i/>
                <w:color w:val="5B9BD5" w:themeColor="accent1"/>
                <w:sz w:val="20"/>
                <w:szCs w:val="20"/>
              </w:rPr>
              <w:t>s</w:t>
            </w:r>
            <w:r w:rsidRPr="002A0D1F">
              <w:rPr>
                <w:i/>
                <w:color w:val="5B9BD5" w:themeColor="accent1"/>
                <w:sz w:val="20"/>
                <w:szCs w:val="20"/>
              </w:rPr>
              <w:t xml:space="preserve"> and position</w:t>
            </w:r>
            <w:r w:rsidR="001D30F3" w:rsidRPr="002A0D1F">
              <w:rPr>
                <w:i/>
                <w:color w:val="5B9BD5" w:themeColor="accent1"/>
                <w:sz w:val="20"/>
                <w:szCs w:val="20"/>
              </w:rPr>
              <w:t>s</w:t>
            </w:r>
            <w:r w:rsidRPr="002A0D1F">
              <w:rPr>
                <w:i/>
                <w:color w:val="5B9BD5" w:themeColor="accent1"/>
                <w:sz w:val="20"/>
                <w:szCs w:val="20"/>
              </w:rPr>
              <w:t xml:space="preserve"> of contact pe</w:t>
            </w:r>
            <w:r w:rsidR="001D30F3" w:rsidRPr="002A0D1F">
              <w:rPr>
                <w:i/>
                <w:color w:val="5B9BD5" w:themeColor="accent1"/>
                <w:sz w:val="20"/>
                <w:szCs w:val="20"/>
              </w:rPr>
              <w:t>ople</w:t>
            </w:r>
            <w:r w:rsidRPr="002A0D1F">
              <w:rPr>
                <w:i/>
                <w:color w:val="5B9BD5" w:themeColor="accent1"/>
                <w:sz w:val="20"/>
                <w:szCs w:val="20"/>
              </w:rPr>
              <w:t xml:space="preserve"> and date</w:t>
            </w:r>
            <w:r w:rsidR="001D30F3" w:rsidRPr="002A0D1F">
              <w:rPr>
                <w:i/>
                <w:color w:val="5B9BD5" w:themeColor="accent1"/>
                <w:sz w:val="20"/>
                <w:szCs w:val="20"/>
              </w:rPr>
              <w:t>s</w:t>
            </w:r>
            <w:r w:rsidRPr="002A0D1F">
              <w:rPr>
                <w:i/>
                <w:color w:val="5B9BD5" w:themeColor="accent1"/>
                <w:sz w:val="20"/>
                <w:szCs w:val="20"/>
              </w:rPr>
              <w:t xml:space="preserve"> </w:t>
            </w:r>
          </w:p>
        </w:tc>
      </w:tr>
      <w:tr w:rsidR="00C95DED" w:rsidRPr="002A0D1F" w14:paraId="5ECCF649" w14:textId="77777777" w:rsidTr="003E5E1D">
        <w:tblPrEx>
          <w:tblLook w:val="04A0" w:firstRow="1" w:lastRow="0" w:firstColumn="1" w:lastColumn="0" w:noHBand="0" w:noVBand="1"/>
        </w:tblPrEx>
        <w:trPr>
          <w:cantSplit/>
          <w:trHeight w:val="425"/>
        </w:trPr>
        <w:tc>
          <w:tcPr>
            <w:tcW w:w="1838" w:type="dxa"/>
            <w:shd w:val="clear" w:color="auto" w:fill="DFEDDF"/>
          </w:tcPr>
          <w:p w14:paraId="0F314286" w14:textId="77777777" w:rsidR="00C95DED" w:rsidRPr="002A0D1F" w:rsidRDefault="00C95DED" w:rsidP="00CB1B91">
            <w:pPr>
              <w:rPr>
                <w:sz w:val="20"/>
              </w:rPr>
            </w:pPr>
            <w:r w:rsidRPr="002A0D1F">
              <w:rPr>
                <w:sz w:val="20"/>
              </w:rPr>
              <w:t xml:space="preserve">Approvals </w:t>
            </w:r>
          </w:p>
        </w:tc>
        <w:tc>
          <w:tcPr>
            <w:tcW w:w="11117" w:type="dxa"/>
          </w:tcPr>
          <w:p w14:paraId="6FD1CDB1" w14:textId="0E3E859F" w:rsidR="00C95DED" w:rsidRPr="002A0D1F" w:rsidRDefault="00C95DED" w:rsidP="00C24918">
            <w:pPr>
              <w:tabs>
                <w:tab w:val="center" w:pos="3447"/>
              </w:tabs>
              <w:rPr>
                <w:i/>
                <w:color w:val="5B9BD5" w:themeColor="accent1"/>
                <w:sz w:val="20"/>
                <w:szCs w:val="20"/>
              </w:rPr>
            </w:pPr>
            <w:r w:rsidRPr="002A0D1F">
              <w:rPr>
                <w:i/>
                <w:color w:val="5B9BD5" w:themeColor="accent1"/>
                <w:sz w:val="20"/>
                <w:szCs w:val="20"/>
              </w:rPr>
              <w:t>Names of governing authorities</w:t>
            </w:r>
            <w:r w:rsidR="00911385" w:rsidRPr="002A0D1F">
              <w:rPr>
                <w:i/>
                <w:color w:val="5B9BD5" w:themeColor="accent1"/>
                <w:sz w:val="20"/>
                <w:szCs w:val="20"/>
              </w:rPr>
              <w:t xml:space="preserve"> (including landowners, right holders and the responsible jurisdiction) </w:t>
            </w:r>
            <w:r w:rsidRPr="002A0D1F">
              <w:rPr>
                <w:i/>
                <w:color w:val="5B9BD5" w:themeColor="accent1"/>
                <w:sz w:val="20"/>
                <w:szCs w:val="20"/>
              </w:rPr>
              <w:t>that have approved the</w:t>
            </w:r>
            <w:r w:rsidR="00D12FF8" w:rsidRPr="002A0D1F">
              <w:rPr>
                <w:i/>
                <w:color w:val="5B9BD5" w:themeColor="accent1"/>
                <w:sz w:val="20"/>
                <w:szCs w:val="20"/>
              </w:rPr>
              <w:t xml:space="preserve"> content and</w:t>
            </w:r>
            <w:r w:rsidRPr="002A0D1F">
              <w:rPr>
                <w:i/>
                <w:color w:val="5B9BD5" w:themeColor="accent1"/>
                <w:sz w:val="20"/>
                <w:szCs w:val="20"/>
              </w:rPr>
              <w:t xml:space="preserve"> results of this screening</w:t>
            </w:r>
            <w:r w:rsidR="00D12FF8" w:rsidRPr="002A0D1F">
              <w:rPr>
                <w:i/>
                <w:color w:val="5B9BD5" w:themeColor="accent1"/>
                <w:sz w:val="20"/>
                <w:szCs w:val="20"/>
              </w:rPr>
              <w:t xml:space="preserve"> as being accurate and complete to the best of their knowledge</w:t>
            </w:r>
            <w:r w:rsidR="00C24918" w:rsidRPr="002A0D1F">
              <w:rPr>
                <w:i/>
                <w:color w:val="5B9BD5" w:themeColor="accent1"/>
                <w:sz w:val="20"/>
                <w:szCs w:val="20"/>
              </w:rPr>
              <w:t xml:space="preserve"> and agree to </w:t>
            </w:r>
            <w:proofErr w:type="gramStart"/>
            <w:r w:rsidR="00C24918" w:rsidRPr="002A0D1F">
              <w:rPr>
                <w:i/>
                <w:color w:val="5B9BD5" w:themeColor="accent1"/>
                <w:sz w:val="20"/>
                <w:szCs w:val="20"/>
              </w:rPr>
              <w:t>reporting</w:t>
            </w:r>
            <w:proofErr w:type="gramEnd"/>
            <w:r w:rsidR="00C24918" w:rsidRPr="002A0D1F">
              <w:rPr>
                <w:i/>
                <w:color w:val="5B9BD5" w:themeColor="accent1"/>
                <w:sz w:val="20"/>
                <w:szCs w:val="20"/>
              </w:rPr>
              <w:t xml:space="preserve"> of data.</w:t>
            </w:r>
          </w:p>
        </w:tc>
      </w:tr>
    </w:tbl>
    <w:p w14:paraId="78113970" w14:textId="5570B8C5" w:rsidR="00AF4E23" w:rsidRPr="002A0D1F" w:rsidRDefault="00221443" w:rsidP="00AF4E23">
      <w:pPr>
        <w:spacing w:after="0" w:line="240" w:lineRule="auto"/>
      </w:pPr>
      <w:r>
        <w:lastRenderedPageBreak/>
        <w:t>Tags: Quebec, QC,</w:t>
      </w:r>
      <w:r w:rsidR="009D5663">
        <w:t xml:space="preserve"> </w:t>
      </w:r>
      <w:r w:rsidR="009E2701">
        <w:t>Federal</w:t>
      </w:r>
      <w:r>
        <w:t>,</w:t>
      </w:r>
      <w:r w:rsidR="009E2701">
        <w:t xml:space="preserve"> P</w:t>
      </w:r>
      <w:r>
        <w:t xml:space="preserve">rotected Area, PA, </w:t>
      </w:r>
      <w:proofErr w:type="spellStart"/>
      <w:r>
        <w:t>IUCN</w:t>
      </w:r>
      <w:proofErr w:type="spellEnd"/>
      <w:r>
        <w:t xml:space="preserve"> </w:t>
      </w:r>
      <w:proofErr w:type="spellStart"/>
      <w:r>
        <w:t>Ia</w:t>
      </w:r>
      <w:proofErr w:type="spellEnd"/>
      <w:r>
        <w:t xml:space="preserve">, </w:t>
      </w:r>
      <w:r w:rsidR="009E2701">
        <w:t>Strict Nature Reserve</w:t>
      </w:r>
      <w:r>
        <w:t>,</w:t>
      </w:r>
      <w:r w:rsidR="009E2701">
        <w:t xml:space="preserve"> </w:t>
      </w:r>
      <w:r>
        <w:t>Government of Canada,</w:t>
      </w:r>
      <w:r w:rsidR="00CF5CA9">
        <w:t xml:space="preserve"> </w:t>
      </w:r>
      <w:proofErr w:type="spellStart"/>
      <w:r w:rsidR="00CF5CA9">
        <w:t>ECCC</w:t>
      </w:r>
      <w:proofErr w:type="spellEnd"/>
      <w:r>
        <w:t>,</w:t>
      </w:r>
      <w:r w:rsidR="00CF5CA9">
        <w:t xml:space="preserve"> Enviro</w:t>
      </w:r>
      <w:r>
        <w:t>nment and Climate Change Canada,</w:t>
      </w:r>
      <w:r w:rsidR="00CF5CA9">
        <w:t xml:space="preserve"> Canadian Wildlife Service</w:t>
      </w:r>
      <w:r>
        <w:t>,</w:t>
      </w:r>
      <w:r w:rsidR="00CF5CA9">
        <w:t xml:space="preserve"> </w:t>
      </w:r>
      <w:proofErr w:type="spellStart"/>
      <w:r w:rsidR="00BE0A8F">
        <w:t>DND</w:t>
      </w:r>
      <w:proofErr w:type="spellEnd"/>
      <w:r>
        <w:t>,</w:t>
      </w:r>
      <w:r w:rsidR="00BE0A8F">
        <w:t xml:space="preserve"> National defense</w:t>
      </w:r>
      <w:r>
        <w:t>,</w:t>
      </w:r>
      <w:r w:rsidR="00BE0A8F">
        <w:t xml:space="preserve"> </w:t>
      </w:r>
      <w:r w:rsidR="00CF5CA9">
        <w:t>CWS</w:t>
      </w:r>
      <w:r>
        <w:t>,</w:t>
      </w:r>
      <w:r w:rsidR="00CF5CA9">
        <w:t xml:space="preserve"> </w:t>
      </w:r>
      <w:r w:rsidR="00AB1CC6">
        <w:t>Wetland</w:t>
      </w:r>
      <w:r>
        <w:t>,</w:t>
      </w:r>
      <w:r w:rsidR="00AB1CC6">
        <w:t xml:space="preserve"> Grassland</w:t>
      </w:r>
      <w:r>
        <w:t>, Swamp, Marsh,</w:t>
      </w:r>
      <w:r w:rsidR="00AB1CC6">
        <w:t xml:space="preserve"> </w:t>
      </w:r>
      <w:r w:rsidR="007946FA">
        <w:t>Riparian</w:t>
      </w:r>
      <w:r>
        <w:t>,</w:t>
      </w:r>
      <w:r w:rsidR="007946FA">
        <w:t xml:space="preserve"> </w:t>
      </w:r>
      <w:r w:rsidR="00AB1CC6">
        <w:t>Migratory Bird Sanctuary</w:t>
      </w:r>
      <w:r>
        <w:t xml:space="preserve">, </w:t>
      </w:r>
      <w:proofErr w:type="spellStart"/>
      <w:r>
        <w:t>MBS</w:t>
      </w:r>
      <w:proofErr w:type="spellEnd"/>
      <w:r>
        <w:t>,</w:t>
      </w:r>
      <w:r w:rsidR="00AB1CC6">
        <w:t xml:space="preserve"> </w:t>
      </w:r>
      <w:proofErr w:type="spellStart"/>
      <w:r w:rsidR="00AB1CC6">
        <w:t>Ramsar</w:t>
      </w:r>
      <w:proofErr w:type="spellEnd"/>
      <w:r>
        <w:t>,</w:t>
      </w:r>
      <w:r w:rsidR="00AB1CC6">
        <w:t xml:space="preserve"> </w:t>
      </w:r>
      <w:r w:rsidR="00FA4F4E">
        <w:t>Important Bird Area</w:t>
      </w:r>
      <w:r>
        <w:t xml:space="preserve">, </w:t>
      </w:r>
      <w:proofErr w:type="spellStart"/>
      <w:r>
        <w:t>IBA</w:t>
      </w:r>
      <w:proofErr w:type="spellEnd"/>
      <w:r>
        <w:t>,</w:t>
      </w:r>
      <w:r w:rsidR="00FA4F4E">
        <w:t xml:space="preserve"> </w:t>
      </w:r>
      <w:r w:rsidR="00F472B8">
        <w:t xml:space="preserve">Biosphere reserve, </w:t>
      </w:r>
      <w:r w:rsidR="009D5663">
        <w:t>2019</w:t>
      </w:r>
      <w:r>
        <w:t>.</w:t>
      </w:r>
    </w:p>
    <w:sectPr w:rsidR="00AF4E23" w:rsidRPr="002A0D1F" w:rsidSect="0040673B">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0A95A" w16cid:durableId="2118B796"/>
  <w16cid:commentId w16cid:paraId="03553699" w16cid:durableId="2118B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1FBA7" w14:textId="77777777" w:rsidR="00CA5E97" w:rsidRDefault="00CA5E97" w:rsidP="0044752D">
      <w:pPr>
        <w:spacing w:after="0" w:line="240" w:lineRule="auto"/>
      </w:pPr>
      <w:r>
        <w:separator/>
      </w:r>
    </w:p>
  </w:endnote>
  <w:endnote w:type="continuationSeparator" w:id="0">
    <w:p w14:paraId="2B9C0861" w14:textId="77777777" w:rsidR="00CA5E97" w:rsidRDefault="00CA5E97"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5F943F2" w14:textId="1A94F917" w:rsidR="00EB58FF" w:rsidRPr="00FD358E" w:rsidRDefault="007275EC"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481D"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F472B8">
          <w:rPr>
            <w:noProof/>
            <w:sz w:val="20"/>
          </w:rPr>
          <w:t>6</w:t>
        </w:r>
        <w:r w:rsidR="00EB58FF" w:rsidRPr="00FD358E">
          <w:rPr>
            <w:noProof/>
            <w:sz w:val="20"/>
          </w:rPr>
          <w:fldChar w:fldCharType="end"/>
        </w:r>
      </w:p>
    </w:sdtContent>
  </w:sdt>
  <w:p w14:paraId="36B06312" w14:textId="77777777" w:rsidR="00EB58FF" w:rsidRDefault="00EB5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7A68" w14:textId="77777777" w:rsidR="00CA5E97" w:rsidRDefault="00CA5E97" w:rsidP="0044752D">
      <w:pPr>
        <w:spacing w:after="0" w:line="240" w:lineRule="auto"/>
      </w:pPr>
      <w:r>
        <w:separator/>
      </w:r>
    </w:p>
  </w:footnote>
  <w:footnote w:type="continuationSeparator" w:id="0">
    <w:p w14:paraId="467D8115" w14:textId="77777777" w:rsidR="00CA5E97" w:rsidRDefault="00CA5E97"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052"/>
      <w:gridCol w:w="1898"/>
    </w:tblGrid>
    <w:tr w:rsidR="00241087" w14:paraId="0E77E405" w14:textId="77777777" w:rsidTr="004E73C1">
      <w:tc>
        <w:tcPr>
          <w:tcW w:w="4267" w:type="pct"/>
          <w:vAlign w:val="bottom"/>
        </w:tcPr>
        <w:p w14:paraId="4F10EC88" w14:textId="77777777" w:rsidR="00241087" w:rsidRDefault="00241087" w:rsidP="00241087">
          <w:pPr>
            <w:pStyle w:val="En-tte"/>
            <w:jc w:val="center"/>
            <w:rPr>
              <w:i/>
              <w:color w:val="FFFFFF" w:themeColor="background1"/>
            </w:rPr>
          </w:pPr>
          <w:r>
            <w:rPr>
              <w:noProof/>
              <w:lang w:val="fr-FR" w:eastAsia="fr-FR"/>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 xml:space="preserve">SCREENING TEMPLATE FOR PROTECTED AREAS AND </w:t>
              </w:r>
              <w:proofErr w:type="spellStart"/>
              <w:r w:rsidRPr="00C65575">
                <w:rPr>
                  <w:rFonts w:eastAsia="Times New Roman" w:cs="Times New Roman"/>
                  <w:b/>
                  <w:bCs/>
                  <w:sz w:val="28"/>
                  <w:szCs w:val="28"/>
                </w:rPr>
                <w:t>OECMS</w:t>
              </w:r>
              <w:proofErr w:type="spellEnd"/>
            </w:sdtContent>
          </w:sdt>
        </w:p>
      </w:tc>
      <w:tc>
        <w:tcPr>
          <w:tcW w:w="733" w:type="pct"/>
          <w:tcBorders>
            <w:top w:val="single" w:sz="4" w:space="0" w:color="auto"/>
            <w:bottom w:val="single" w:sz="4" w:space="0" w:color="auto"/>
          </w:tcBorders>
          <w:shd w:val="clear" w:color="auto" w:fill="003300"/>
          <w:vAlign w:val="bottom"/>
        </w:tcPr>
        <w:p w14:paraId="574F0B78" w14:textId="7A7085E0" w:rsidR="00241087" w:rsidRPr="0018640D" w:rsidRDefault="00F472B8" w:rsidP="00A44B34">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19-11-12T00:00:00Z">
                <w:dateFormat w:val="MMMM d, yyyy"/>
                <w:lid w:val="en-US"/>
                <w:storeMappedDataAs w:val="dateTime"/>
                <w:calendar w:val="gregorian"/>
              </w:date>
            </w:sdtPr>
            <w:sdtEndPr/>
            <w:sdtContent>
              <w:r w:rsidR="005E0120">
                <w:rPr>
                  <w:i/>
                  <w:color w:val="FFFFFF" w:themeColor="background1"/>
                  <w:lang w:val="en-US"/>
                </w:rPr>
                <w:t>November 12, 2019</w:t>
              </w:r>
            </w:sdtContent>
          </w:sdt>
        </w:p>
      </w:tc>
    </w:tr>
  </w:tbl>
  <w:p w14:paraId="28735D19" w14:textId="77777777" w:rsidR="00EB58FF" w:rsidRDefault="00EB58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F10B19"/>
    <w:multiLevelType w:val="hybridMultilevel"/>
    <w:tmpl w:val="EA08D8E4"/>
    <w:lvl w:ilvl="0" w:tplc="4A088EC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7F734DB"/>
    <w:multiLevelType w:val="hybridMultilevel"/>
    <w:tmpl w:val="15A4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5"/>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F"/>
    <w:rsid w:val="00010A70"/>
    <w:rsid w:val="0001583A"/>
    <w:rsid w:val="00024912"/>
    <w:rsid w:val="00027CF7"/>
    <w:rsid w:val="000362BB"/>
    <w:rsid w:val="0004554B"/>
    <w:rsid w:val="00045EE6"/>
    <w:rsid w:val="0005764E"/>
    <w:rsid w:val="000604E2"/>
    <w:rsid w:val="00060B70"/>
    <w:rsid w:val="00075349"/>
    <w:rsid w:val="000765A3"/>
    <w:rsid w:val="00083215"/>
    <w:rsid w:val="00094336"/>
    <w:rsid w:val="000977F1"/>
    <w:rsid w:val="000C4655"/>
    <w:rsid w:val="000F5BD0"/>
    <w:rsid w:val="000F7ECA"/>
    <w:rsid w:val="00101BF0"/>
    <w:rsid w:val="00110026"/>
    <w:rsid w:val="00113C9C"/>
    <w:rsid w:val="00134D49"/>
    <w:rsid w:val="00157CAF"/>
    <w:rsid w:val="00165ECF"/>
    <w:rsid w:val="0018144A"/>
    <w:rsid w:val="00181B77"/>
    <w:rsid w:val="001C16FD"/>
    <w:rsid w:val="001C47A0"/>
    <w:rsid w:val="001C55C6"/>
    <w:rsid w:val="001D123F"/>
    <w:rsid w:val="001D30F3"/>
    <w:rsid w:val="001D3623"/>
    <w:rsid w:val="001D7762"/>
    <w:rsid w:val="001E208B"/>
    <w:rsid w:val="001F1228"/>
    <w:rsid w:val="001F19FE"/>
    <w:rsid w:val="001F21DE"/>
    <w:rsid w:val="002018D3"/>
    <w:rsid w:val="0021062A"/>
    <w:rsid w:val="00221443"/>
    <w:rsid w:val="0022729C"/>
    <w:rsid w:val="00237FE9"/>
    <w:rsid w:val="00241087"/>
    <w:rsid w:val="00251229"/>
    <w:rsid w:val="00281F3F"/>
    <w:rsid w:val="00283CC0"/>
    <w:rsid w:val="00283D83"/>
    <w:rsid w:val="0028629F"/>
    <w:rsid w:val="00290D47"/>
    <w:rsid w:val="002A0D1F"/>
    <w:rsid w:val="002A7BB8"/>
    <w:rsid w:val="002B1F49"/>
    <w:rsid w:val="002B3657"/>
    <w:rsid w:val="002B603F"/>
    <w:rsid w:val="002C064C"/>
    <w:rsid w:val="002C4E5B"/>
    <w:rsid w:val="002E2D07"/>
    <w:rsid w:val="003348FC"/>
    <w:rsid w:val="00354043"/>
    <w:rsid w:val="00380377"/>
    <w:rsid w:val="003828E0"/>
    <w:rsid w:val="00382E54"/>
    <w:rsid w:val="00394E52"/>
    <w:rsid w:val="003B563C"/>
    <w:rsid w:val="003C26C9"/>
    <w:rsid w:val="003D3689"/>
    <w:rsid w:val="003D7AEF"/>
    <w:rsid w:val="003D7BBE"/>
    <w:rsid w:val="003E5E1D"/>
    <w:rsid w:val="003F1951"/>
    <w:rsid w:val="0040616C"/>
    <w:rsid w:val="0040673B"/>
    <w:rsid w:val="00422D02"/>
    <w:rsid w:val="00441A87"/>
    <w:rsid w:val="0044752D"/>
    <w:rsid w:val="004508AB"/>
    <w:rsid w:val="00453F49"/>
    <w:rsid w:val="00470B23"/>
    <w:rsid w:val="00477BF8"/>
    <w:rsid w:val="00483008"/>
    <w:rsid w:val="004A12C7"/>
    <w:rsid w:val="004B5FED"/>
    <w:rsid w:val="004E5767"/>
    <w:rsid w:val="004E73C1"/>
    <w:rsid w:val="004F4A7E"/>
    <w:rsid w:val="00500872"/>
    <w:rsid w:val="005149EC"/>
    <w:rsid w:val="00517093"/>
    <w:rsid w:val="00541F32"/>
    <w:rsid w:val="00543658"/>
    <w:rsid w:val="00553468"/>
    <w:rsid w:val="00560F8B"/>
    <w:rsid w:val="00561007"/>
    <w:rsid w:val="005634B5"/>
    <w:rsid w:val="00567F8A"/>
    <w:rsid w:val="005862EF"/>
    <w:rsid w:val="00586428"/>
    <w:rsid w:val="005A774F"/>
    <w:rsid w:val="005B2FDA"/>
    <w:rsid w:val="005E0120"/>
    <w:rsid w:val="005E38EF"/>
    <w:rsid w:val="00600257"/>
    <w:rsid w:val="006058AD"/>
    <w:rsid w:val="00607DE9"/>
    <w:rsid w:val="00623ABE"/>
    <w:rsid w:val="00624CA0"/>
    <w:rsid w:val="006510B7"/>
    <w:rsid w:val="006649B6"/>
    <w:rsid w:val="00667624"/>
    <w:rsid w:val="006748ED"/>
    <w:rsid w:val="00681609"/>
    <w:rsid w:val="0068631F"/>
    <w:rsid w:val="00694365"/>
    <w:rsid w:val="00696FA3"/>
    <w:rsid w:val="006A40F3"/>
    <w:rsid w:val="006A61EA"/>
    <w:rsid w:val="006B1D88"/>
    <w:rsid w:val="006C5B77"/>
    <w:rsid w:val="006E5970"/>
    <w:rsid w:val="007275EC"/>
    <w:rsid w:val="00745C15"/>
    <w:rsid w:val="00751A30"/>
    <w:rsid w:val="0076112D"/>
    <w:rsid w:val="007674FA"/>
    <w:rsid w:val="0077111D"/>
    <w:rsid w:val="00774220"/>
    <w:rsid w:val="00790CF5"/>
    <w:rsid w:val="00791AFE"/>
    <w:rsid w:val="007946FA"/>
    <w:rsid w:val="007A13E5"/>
    <w:rsid w:val="007A5123"/>
    <w:rsid w:val="007B3867"/>
    <w:rsid w:val="007C06DA"/>
    <w:rsid w:val="00806D09"/>
    <w:rsid w:val="008078CA"/>
    <w:rsid w:val="00817817"/>
    <w:rsid w:val="00857E6F"/>
    <w:rsid w:val="008C152A"/>
    <w:rsid w:val="008D32D4"/>
    <w:rsid w:val="00907AE7"/>
    <w:rsid w:val="00911380"/>
    <w:rsid w:val="00911385"/>
    <w:rsid w:val="00913055"/>
    <w:rsid w:val="009232F2"/>
    <w:rsid w:val="00925D24"/>
    <w:rsid w:val="0094006A"/>
    <w:rsid w:val="00941729"/>
    <w:rsid w:val="00950174"/>
    <w:rsid w:val="00976625"/>
    <w:rsid w:val="009B66AD"/>
    <w:rsid w:val="009D500D"/>
    <w:rsid w:val="009D5663"/>
    <w:rsid w:val="009E2701"/>
    <w:rsid w:val="009E7F72"/>
    <w:rsid w:val="00A20F79"/>
    <w:rsid w:val="00A21C97"/>
    <w:rsid w:val="00A228EA"/>
    <w:rsid w:val="00A261BC"/>
    <w:rsid w:val="00A44B34"/>
    <w:rsid w:val="00A513B2"/>
    <w:rsid w:val="00A6185C"/>
    <w:rsid w:val="00A63D83"/>
    <w:rsid w:val="00A65AAE"/>
    <w:rsid w:val="00A70F07"/>
    <w:rsid w:val="00A76C97"/>
    <w:rsid w:val="00A84C8E"/>
    <w:rsid w:val="00A87331"/>
    <w:rsid w:val="00A87DBE"/>
    <w:rsid w:val="00A95D00"/>
    <w:rsid w:val="00AB1CC6"/>
    <w:rsid w:val="00AB5B30"/>
    <w:rsid w:val="00AC6968"/>
    <w:rsid w:val="00AD2085"/>
    <w:rsid w:val="00AE3498"/>
    <w:rsid w:val="00AF21EF"/>
    <w:rsid w:val="00AF4E23"/>
    <w:rsid w:val="00B3239A"/>
    <w:rsid w:val="00B32694"/>
    <w:rsid w:val="00B35F36"/>
    <w:rsid w:val="00B40DDE"/>
    <w:rsid w:val="00B66DEA"/>
    <w:rsid w:val="00B70FFD"/>
    <w:rsid w:val="00B8343D"/>
    <w:rsid w:val="00B96497"/>
    <w:rsid w:val="00BA4FCD"/>
    <w:rsid w:val="00BA5061"/>
    <w:rsid w:val="00BE06AF"/>
    <w:rsid w:val="00BE0A8F"/>
    <w:rsid w:val="00BE2EEC"/>
    <w:rsid w:val="00BE33F6"/>
    <w:rsid w:val="00BE3B0F"/>
    <w:rsid w:val="00BF0272"/>
    <w:rsid w:val="00C24918"/>
    <w:rsid w:val="00C26D29"/>
    <w:rsid w:val="00C42C99"/>
    <w:rsid w:val="00C51A08"/>
    <w:rsid w:val="00C545B1"/>
    <w:rsid w:val="00C639C5"/>
    <w:rsid w:val="00C65575"/>
    <w:rsid w:val="00C74EC9"/>
    <w:rsid w:val="00C83541"/>
    <w:rsid w:val="00C84E52"/>
    <w:rsid w:val="00C95C5A"/>
    <w:rsid w:val="00C95DED"/>
    <w:rsid w:val="00CA5E97"/>
    <w:rsid w:val="00CB1B91"/>
    <w:rsid w:val="00CC2678"/>
    <w:rsid w:val="00CC47E3"/>
    <w:rsid w:val="00CE1221"/>
    <w:rsid w:val="00CF5CA9"/>
    <w:rsid w:val="00D0247B"/>
    <w:rsid w:val="00D045C7"/>
    <w:rsid w:val="00D12FF8"/>
    <w:rsid w:val="00D13497"/>
    <w:rsid w:val="00D22584"/>
    <w:rsid w:val="00D34C53"/>
    <w:rsid w:val="00D35681"/>
    <w:rsid w:val="00D36B38"/>
    <w:rsid w:val="00D41ED8"/>
    <w:rsid w:val="00D67D5E"/>
    <w:rsid w:val="00D70FFA"/>
    <w:rsid w:val="00D75CF2"/>
    <w:rsid w:val="00DA5947"/>
    <w:rsid w:val="00DB1CD2"/>
    <w:rsid w:val="00DB4B30"/>
    <w:rsid w:val="00DC3CA6"/>
    <w:rsid w:val="00DD0CE2"/>
    <w:rsid w:val="00DD1309"/>
    <w:rsid w:val="00DF32DB"/>
    <w:rsid w:val="00E04C48"/>
    <w:rsid w:val="00E32DCF"/>
    <w:rsid w:val="00E5383E"/>
    <w:rsid w:val="00E55F16"/>
    <w:rsid w:val="00E60030"/>
    <w:rsid w:val="00E615F9"/>
    <w:rsid w:val="00E72422"/>
    <w:rsid w:val="00E77F29"/>
    <w:rsid w:val="00E92370"/>
    <w:rsid w:val="00EA1D62"/>
    <w:rsid w:val="00EB2B2E"/>
    <w:rsid w:val="00EB30ED"/>
    <w:rsid w:val="00EB58FF"/>
    <w:rsid w:val="00ED2250"/>
    <w:rsid w:val="00ED2443"/>
    <w:rsid w:val="00EE169D"/>
    <w:rsid w:val="00EE3CC4"/>
    <w:rsid w:val="00EE53A4"/>
    <w:rsid w:val="00EE590A"/>
    <w:rsid w:val="00EF2FA7"/>
    <w:rsid w:val="00F11D6F"/>
    <w:rsid w:val="00F169F5"/>
    <w:rsid w:val="00F472B8"/>
    <w:rsid w:val="00F73C1C"/>
    <w:rsid w:val="00F77FFB"/>
    <w:rsid w:val="00F93CEF"/>
    <w:rsid w:val="00F952E8"/>
    <w:rsid w:val="00F978E1"/>
    <w:rsid w:val="00FA4F4E"/>
    <w:rsid w:val="00FA5CFF"/>
    <w:rsid w:val="00FB0DB9"/>
    <w:rsid w:val="00FB1A84"/>
    <w:rsid w:val="00FC7965"/>
    <w:rsid w:val="00FD358E"/>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5EBF86"/>
  <w15:docId w15:val="{23989476-F7A7-4DF5-8BFF-00ED25F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F443E27918BB4847A0EA9E7A6192D85F"/>
        <w:category>
          <w:name w:val="General"/>
          <w:gallery w:val="placeholder"/>
        </w:category>
        <w:types>
          <w:type w:val="bbPlcHdr"/>
        </w:types>
        <w:behaviors>
          <w:behavior w:val="content"/>
        </w:behaviors>
        <w:guid w:val="{2FF97693-A193-43F6-B38C-E8C64B3CAD4F}"/>
      </w:docPartPr>
      <w:docPartBody>
        <w:p w:rsidR="00735018" w:rsidRDefault="003D6D04" w:rsidP="003D6D04">
          <w:pPr>
            <w:pStyle w:val="F443E27918BB4847A0EA9E7A6192D85F"/>
          </w:pPr>
          <w:r w:rsidRPr="00636619">
            <w:rPr>
              <w:rStyle w:val="Textedelespacerserv"/>
            </w:rPr>
            <w:t>Choose an item.</w:t>
          </w:r>
        </w:p>
      </w:docPartBody>
    </w:docPart>
    <w:docPart>
      <w:docPartPr>
        <w:name w:val="C3EC7CC5D2AC4A08BAC93F42F605D985"/>
        <w:category>
          <w:name w:val="General"/>
          <w:gallery w:val="placeholder"/>
        </w:category>
        <w:types>
          <w:type w:val="bbPlcHdr"/>
        </w:types>
        <w:behaviors>
          <w:behavior w:val="content"/>
        </w:behaviors>
        <w:guid w:val="{18B47C65-9B7A-4903-86A6-BB9B081EB3DF}"/>
      </w:docPartPr>
      <w:docPartBody>
        <w:p w:rsidR="00735018" w:rsidRDefault="003D6D04" w:rsidP="003D6D04">
          <w:pPr>
            <w:pStyle w:val="C3EC7CC5D2AC4A08BAC93F42F605D985"/>
          </w:pPr>
          <w:r w:rsidRPr="00636619">
            <w:rPr>
              <w:rStyle w:val="Textedelespacerserv"/>
            </w:rPr>
            <w:t>Choose an item.</w:t>
          </w:r>
        </w:p>
      </w:docPartBody>
    </w:docPart>
    <w:docPart>
      <w:docPartPr>
        <w:name w:val="592AC63B698F405D9BC4890867A8145A"/>
        <w:category>
          <w:name w:val="General"/>
          <w:gallery w:val="placeholder"/>
        </w:category>
        <w:types>
          <w:type w:val="bbPlcHdr"/>
        </w:types>
        <w:behaviors>
          <w:behavior w:val="content"/>
        </w:behaviors>
        <w:guid w:val="{F718FF41-CD05-4746-B4D8-424F079C8B8B}"/>
      </w:docPartPr>
      <w:docPartBody>
        <w:p w:rsidR="00735018" w:rsidRDefault="003D6D04" w:rsidP="003D6D04">
          <w:pPr>
            <w:pStyle w:val="592AC63B698F405D9BC4890867A8145A"/>
          </w:pPr>
          <w:r w:rsidRPr="00636619">
            <w:rPr>
              <w:rStyle w:val="Textedelespacerserv"/>
            </w:rPr>
            <w:t>Choose an item.</w:t>
          </w:r>
        </w:p>
      </w:docPartBody>
    </w:docPart>
    <w:docPart>
      <w:docPartPr>
        <w:name w:val="248569B25D8C414FB4943D425CE5BE5D"/>
        <w:category>
          <w:name w:val="General"/>
          <w:gallery w:val="placeholder"/>
        </w:category>
        <w:types>
          <w:type w:val="bbPlcHdr"/>
        </w:types>
        <w:behaviors>
          <w:behavior w:val="content"/>
        </w:behaviors>
        <w:guid w:val="{0F1C232B-7663-425E-9795-D74EAB32FB7E}"/>
      </w:docPartPr>
      <w:docPartBody>
        <w:p w:rsidR="00735018" w:rsidRDefault="003D6D04" w:rsidP="003D6D04">
          <w:pPr>
            <w:pStyle w:val="248569B25D8C414FB4943D425CE5BE5D"/>
          </w:pPr>
          <w:r w:rsidRPr="00636619">
            <w:rPr>
              <w:rStyle w:val="Textedelespacerserv"/>
            </w:rPr>
            <w:t>Choose an item.</w:t>
          </w:r>
        </w:p>
      </w:docPartBody>
    </w:docPart>
    <w:docPart>
      <w:docPartPr>
        <w:name w:val="9D5BC98176C14ED89B42D96F66A216FE"/>
        <w:category>
          <w:name w:val="General"/>
          <w:gallery w:val="placeholder"/>
        </w:category>
        <w:types>
          <w:type w:val="bbPlcHdr"/>
        </w:types>
        <w:behaviors>
          <w:behavior w:val="content"/>
        </w:behaviors>
        <w:guid w:val="{F9563137-5957-48C3-AB10-FC5F0A163C17}"/>
      </w:docPartPr>
      <w:docPartBody>
        <w:p w:rsidR="00735018" w:rsidRDefault="003D6D04" w:rsidP="003D6D04">
          <w:pPr>
            <w:pStyle w:val="9D5BC98176C14ED89B42D96F66A216FE"/>
          </w:pPr>
          <w:r w:rsidRPr="00636619">
            <w:rPr>
              <w:rStyle w:val="Textedelespacerserv"/>
            </w:rPr>
            <w:t>Choose an item.</w:t>
          </w:r>
        </w:p>
      </w:docPartBody>
    </w:docPart>
    <w:docPart>
      <w:docPartPr>
        <w:name w:val="4AF41A1D608D401B80B8383DE16D8B86"/>
        <w:category>
          <w:name w:val="General"/>
          <w:gallery w:val="placeholder"/>
        </w:category>
        <w:types>
          <w:type w:val="bbPlcHdr"/>
        </w:types>
        <w:behaviors>
          <w:behavior w:val="content"/>
        </w:behaviors>
        <w:guid w:val="{3288C9E5-F0A6-4D86-9D09-A1E67FED1B2B}"/>
      </w:docPartPr>
      <w:docPartBody>
        <w:p w:rsidR="00735018" w:rsidRDefault="003D6D04" w:rsidP="003D6D04">
          <w:pPr>
            <w:pStyle w:val="4AF41A1D608D401B80B8383DE16D8B86"/>
          </w:pPr>
          <w:r w:rsidRPr="00636619">
            <w:rPr>
              <w:rStyle w:val="Textedelespacerserv"/>
            </w:rPr>
            <w:t>Choose an item.</w:t>
          </w:r>
        </w:p>
      </w:docPartBody>
    </w:docPart>
    <w:docPart>
      <w:docPartPr>
        <w:name w:val="1169289FD3244E9F81342356D386FEF1"/>
        <w:category>
          <w:name w:val="General"/>
          <w:gallery w:val="placeholder"/>
        </w:category>
        <w:types>
          <w:type w:val="bbPlcHdr"/>
        </w:types>
        <w:behaviors>
          <w:behavior w:val="content"/>
        </w:behaviors>
        <w:guid w:val="{FC539009-1973-4C59-821D-BAC1A32DAC27}"/>
      </w:docPartPr>
      <w:docPartBody>
        <w:p w:rsidR="00735018" w:rsidRDefault="003D6D04" w:rsidP="003D6D04">
          <w:pPr>
            <w:pStyle w:val="1169289FD3244E9F81342356D386FEF1"/>
          </w:pPr>
          <w:r w:rsidRPr="00636619">
            <w:rPr>
              <w:rStyle w:val="Textedelespacerserv"/>
            </w:rPr>
            <w:t>Choose an item.</w:t>
          </w:r>
        </w:p>
      </w:docPartBody>
    </w:docPart>
    <w:docPart>
      <w:docPartPr>
        <w:name w:val="A6430ACB79554CCDB068669695194462"/>
        <w:category>
          <w:name w:val="General"/>
          <w:gallery w:val="placeholder"/>
        </w:category>
        <w:types>
          <w:type w:val="bbPlcHdr"/>
        </w:types>
        <w:behaviors>
          <w:behavior w:val="content"/>
        </w:behaviors>
        <w:guid w:val="{A1E83362-4610-4247-99B5-F7845EF06C94}"/>
      </w:docPartPr>
      <w:docPartBody>
        <w:p w:rsidR="00735018" w:rsidRDefault="003D6D04" w:rsidP="003D6D04">
          <w:pPr>
            <w:pStyle w:val="A6430ACB79554CCDB068669695194462"/>
          </w:pPr>
          <w:r w:rsidRPr="00636619">
            <w:rPr>
              <w:rStyle w:val="Textedelespacerserv"/>
            </w:rPr>
            <w:t>Choose an item.</w:t>
          </w:r>
        </w:p>
      </w:docPartBody>
    </w:docPart>
    <w:docPart>
      <w:docPartPr>
        <w:name w:val="616ED700AD594BB48B396EF40EC2A232"/>
        <w:category>
          <w:name w:val="General"/>
          <w:gallery w:val="placeholder"/>
        </w:category>
        <w:types>
          <w:type w:val="bbPlcHdr"/>
        </w:types>
        <w:behaviors>
          <w:behavior w:val="content"/>
        </w:behaviors>
        <w:guid w:val="{5DA38FFF-EDDD-453B-9D64-BC5553EBB9AA}"/>
      </w:docPartPr>
      <w:docPartBody>
        <w:p w:rsidR="00735018" w:rsidRDefault="003D6D04" w:rsidP="003D6D04">
          <w:pPr>
            <w:pStyle w:val="616ED700AD594BB48B396EF40EC2A232"/>
          </w:pPr>
          <w:r w:rsidRPr="00636619">
            <w:rPr>
              <w:rStyle w:val="Textedelespacerserv"/>
            </w:rPr>
            <w:t>Choose an item.</w:t>
          </w:r>
        </w:p>
      </w:docPartBody>
    </w:docPart>
    <w:docPart>
      <w:docPartPr>
        <w:name w:val="D748A4018B2942BF82C5453C8BB085C9"/>
        <w:category>
          <w:name w:val="General"/>
          <w:gallery w:val="placeholder"/>
        </w:category>
        <w:types>
          <w:type w:val="bbPlcHdr"/>
        </w:types>
        <w:behaviors>
          <w:behavior w:val="content"/>
        </w:behaviors>
        <w:guid w:val="{659408D4-E215-4481-8956-09E706362266}"/>
      </w:docPartPr>
      <w:docPartBody>
        <w:p w:rsidR="00735018" w:rsidRDefault="003D6D04" w:rsidP="003D6D04">
          <w:pPr>
            <w:pStyle w:val="D748A4018B2942BF82C5453C8BB085C9"/>
          </w:pPr>
          <w:r w:rsidRPr="00636619">
            <w:rPr>
              <w:rStyle w:val="Textedelespacerserv"/>
            </w:rPr>
            <w:t>Choose an item.</w:t>
          </w:r>
        </w:p>
      </w:docPartBody>
    </w:docPart>
    <w:docPart>
      <w:docPartPr>
        <w:name w:val="C3400931ED0A4026926A67F3F6ED07B4"/>
        <w:category>
          <w:name w:val="General"/>
          <w:gallery w:val="placeholder"/>
        </w:category>
        <w:types>
          <w:type w:val="bbPlcHdr"/>
        </w:types>
        <w:behaviors>
          <w:behavior w:val="content"/>
        </w:behaviors>
        <w:guid w:val="{7128BBAD-4F69-4640-A488-3ECB185DEC0D}"/>
      </w:docPartPr>
      <w:docPartBody>
        <w:p w:rsidR="00735018" w:rsidRDefault="003D6D04" w:rsidP="003D6D04">
          <w:pPr>
            <w:pStyle w:val="C3400931ED0A4026926A67F3F6ED07B4"/>
          </w:pPr>
          <w:r w:rsidRPr="00636619">
            <w:rPr>
              <w:rStyle w:val="Textedelespacerserv"/>
            </w:rPr>
            <w:t>Choose an item.</w:t>
          </w:r>
        </w:p>
      </w:docPartBody>
    </w:docPart>
    <w:docPart>
      <w:docPartPr>
        <w:name w:val="DDD8CA7937B44EF894B156F214E625F6"/>
        <w:category>
          <w:name w:val="General"/>
          <w:gallery w:val="placeholder"/>
        </w:category>
        <w:types>
          <w:type w:val="bbPlcHdr"/>
        </w:types>
        <w:behaviors>
          <w:behavior w:val="content"/>
        </w:behaviors>
        <w:guid w:val="{EFA26460-1F81-4EB5-9D45-15C110986453}"/>
      </w:docPartPr>
      <w:docPartBody>
        <w:p w:rsidR="00735018" w:rsidRDefault="003D6D04" w:rsidP="003D6D04">
          <w:pPr>
            <w:pStyle w:val="DDD8CA7937B44EF894B156F214E625F6"/>
          </w:pPr>
          <w:r w:rsidRPr="00636619">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2351E"/>
    <w:rsid w:val="00137E4C"/>
    <w:rsid w:val="0014289C"/>
    <w:rsid w:val="001D2402"/>
    <w:rsid w:val="001E1323"/>
    <w:rsid w:val="00241014"/>
    <w:rsid w:val="00322D5B"/>
    <w:rsid w:val="0036209A"/>
    <w:rsid w:val="003622D1"/>
    <w:rsid w:val="0038249A"/>
    <w:rsid w:val="003D6D04"/>
    <w:rsid w:val="003F698F"/>
    <w:rsid w:val="00433335"/>
    <w:rsid w:val="004355DF"/>
    <w:rsid w:val="004C4C31"/>
    <w:rsid w:val="005A6014"/>
    <w:rsid w:val="005D451F"/>
    <w:rsid w:val="005E324F"/>
    <w:rsid w:val="006148F2"/>
    <w:rsid w:val="006F7952"/>
    <w:rsid w:val="00735018"/>
    <w:rsid w:val="007573E0"/>
    <w:rsid w:val="007763B4"/>
    <w:rsid w:val="008017D9"/>
    <w:rsid w:val="008D076E"/>
    <w:rsid w:val="0093287B"/>
    <w:rsid w:val="00963B8A"/>
    <w:rsid w:val="009B0F9A"/>
    <w:rsid w:val="009E5306"/>
    <w:rsid w:val="00A22EF9"/>
    <w:rsid w:val="00A56552"/>
    <w:rsid w:val="00A67DFD"/>
    <w:rsid w:val="00AE4D7C"/>
    <w:rsid w:val="00AF7AF5"/>
    <w:rsid w:val="00B22867"/>
    <w:rsid w:val="00C83FED"/>
    <w:rsid w:val="00CB2A26"/>
    <w:rsid w:val="00CB476A"/>
    <w:rsid w:val="00CF2BF6"/>
    <w:rsid w:val="00D52322"/>
    <w:rsid w:val="00D65695"/>
    <w:rsid w:val="00D86B51"/>
    <w:rsid w:val="00DC60F1"/>
    <w:rsid w:val="00DF29EF"/>
    <w:rsid w:val="00EB2406"/>
    <w:rsid w:val="00F15356"/>
    <w:rsid w:val="00F3393B"/>
    <w:rsid w:val="00FA69E2"/>
    <w:rsid w:val="00FB69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6D04"/>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D8A8B4177B134EB4AF9A7C29BBA7C5E6">
    <w:name w:val="D8A8B4177B134EB4AF9A7C29BBA7C5E6"/>
    <w:rsid w:val="0014289C"/>
    <w:pPr>
      <w:spacing w:after="160" w:line="259" w:lineRule="auto"/>
    </w:pPr>
  </w:style>
  <w:style w:type="paragraph" w:customStyle="1" w:styleId="A6C6BCED632843AEA0F62762F544DA62">
    <w:name w:val="A6C6BCED632843AEA0F62762F544DA62"/>
    <w:rsid w:val="0014289C"/>
    <w:pPr>
      <w:spacing w:after="160" w:line="259" w:lineRule="auto"/>
    </w:pPr>
  </w:style>
  <w:style w:type="paragraph" w:customStyle="1" w:styleId="F443E27918BB4847A0EA9E7A6192D85F">
    <w:name w:val="F443E27918BB4847A0EA9E7A6192D85F"/>
    <w:rsid w:val="003D6D04"/>
    <w:pPr>
      <w:spacing w:after="160" w:line="259" w:lineRule="auto"/>
    </w:pPr>
  </w:style>
  <w:style w:type="paragraph" w:customStyle="1" w:styleId="C3EC7CC5D2AC4A08BAC93F42F605D985">
    <w:name w:val="C3EC7CC5D2AC4A08BAC93F42F605D985"/>
    <w:rsid w:val="003D6D04"/>
    <w:pPr>
      <w:spacing w:after="160" w:line="259" w:lineRule="auto"/>
    </w:pPr>
  </w:style>
  <w:style w:type="paragraph" w:customStyle="1" w:styleId="51CCB5BF4B52473E90F04223E7556DB0">
    <w:name w:val="51CCB5BF4B52473E90F04223E7556DB0"/>
    <w:rsid w:val="003D6D04"/>
    <w:pPr>
      <w:spacing w:after="160" w:line="259" w:lineRule="auto"/>
    </w:pPr>
  </w:style>
  <w:style w:type="paragraph" w:customStyle="1" w:styleId="7E0FFE22D1EF409691D43772102791D4">
    <w:name w:val="7E0FFE22D1EF409691D43772102791D4"/>
    <w:rsid w:val="003D6D04"/>
    <w:pPr>
      <w:spacing w:after="160" w:line="259" w:lineRule="auto"/>
    </w:pPr>
  </w:style>
  <w:style w:type="paragraph" w:customStyle="1" w:styleId="E9456204BB36499DA0CB2E0DEC0E85F8">
    <w:name w:val="E9456204BB36499DA0CB2E0DEC0E85F8"/>
    <w:rsid w:val="003D6D04"/>
    <w:pPr>
      <w:spacing w:after="160" w:line="259" w:lineRule="auto"/>
    </w:pPr>
  </w:style>
  <w:style w:type="paragraph" w:customStyle="1" w:styleId="4AF3B53D48CF44ED841071031512AB00">
    <w:name w:val="4AF3B53D48CF44ED841071031512AB00"/>
    <w:rsid w:val="003D6D04"/>
    <w:pPr>
      <w:spacing w:after="160" w:line="259" w:lineRule="auto"/>
    </w:pPr>
  </w:style>
  <w:style w:type="paragraph" w:customStyle="1" w:styleId="830D0B7137C6406DB24C5A2780576335">
    <w:name w:val="830D0B7137C6406DB24C5A2780576335"/>
    <w:rsid w:val="003D6D04"/>
    <w:pPr>
      <w:spacing w:after="160" w:line="259" w:lineRule="auto"/>
    </w:pPr>
  </w:style>
  <w:style w:type="paragraph" w:customStyle="1" w:styleId="6D7737FF540C46818622785D9C0CC458">
    <w:name w:val="6D7737FF540C46818622785D9C0CC458"/>
    <w:rsid w:val="003D6D04"/>
    <w:pPr>
      <w:spacing w:after="160" w:line="259" w:lineRule="auto"/>
    </w:pPr>
  </w:style>
  <w:style w:type="paragraph" w:customStyle="1" w:styleId="83EFBA58D2754A98A97DA6B52C652723">
    <w:name w:val="83EFBA58D2754A98A97DA6B52C652723"/>
    <w:rsid w:val="003D6D04"/>
    <w:pPr>
      <w:spacing w:after="160" w:line="259" w:lineRule="auto"/>
    </w:pPr>
  </w:style>
  <w:style w:type="paragraph" w:customStyle="1" w:styleId="09335CA93DF24934BAA211029F8CB82C">
    <w:name w:val="09335CA93DF24934BAA211029F8CB82C"/>
    <w:rsid w:val="003D6D04"/>
    <w:pPr>
      <w:spacing w:after="160" w:line="259" w:lineRule="auto"/>
    </w:pPr>
  </w:style>
  <w:style w:type="paragraph" w:customStyle="1" w:styleId="898B324972BE4F0A86457D8DE281DD23">
    <w:name w:val="898B324972BE4F0A86457D8DE281DD23"/>
    <w:rsid w:val="003D6D04"/>
    <w:pPr>
      <w:spacing w:after="160" w:line="259" w:lineRule="auto"/>
    </w:pPr>
  </w:style>
  <w:style w:type="paragraph" w:customStyle="1" w:styleId="4473490EFD344D83933C0F06F860E890">
    <w:name w:val="4473490EFD344D83933C0F06F860E890"/>
    <w:rsid w:val="003D6D04"/>
    <w:pPr>
      <w:spacing w:after="160" w:line="259" w:lineRule="auto"/>
    </w:pPr>
  </w:style>
  <w:style w:type="paragraph" w:customStyle="1" w:styleId="B10EFA42059143338D4902C8F8F36608">
    <w:name w:val="B10EFA42059143338D4902C8F8F36608"/>
    <w:rsid w:val="003D6D04"/>
    <w:pPr>
      <w:spacing w:after="160" w:line="259" w:lineRule="auto"/>
    </w:pPr>
  </w:style>
  <w:style w:type="paragraph" w:customStyle="1" w:styleId="365C1CA0F68E4E48A679F52E4CB7D6FE">
    <w:name w:val="365C1CA0F68E4E48A679F52E4CB7D6FE"/>
    <w:rsid w:val="003D6D04"/>
    <w:pPr>
      <w:spacing w:after="160" w:line="259" w:lineRule="auto"/>
    </w:pPr>
  </w:style>
  <w:style w:type="paragraph" w:customStyle="1" w:styleId="06BC8010C6664EDC8E35D196BE2CF9DD">
    <w:name w:val="06BC8010C6664EDC8E35D196BE2CF9DD"/>
    <w:rsid w:val="003D6D04"/>
    <w:pPr>
      <w:spacing w:after="160" w:line="259" w:lineRule="auto"/>
    </w:pPr>
  </w:style>
  <w:style w:type="paragraph" w:customStyle="1" w:styleId="0C311D2A4CE64393AF0B0EA99EF78E11">
    <w:name w:val="0C311D2A4CE64393AF0B0EA99EF78E11"/>
    <w:rsid w:val="003D6D04"/>
    <w:pPr>
      <w:spacing w:after="160" w:line="259" w:lineRule="auto"/>
    </w:pPr>
  </w:style>
  <w:style w:type="paragraph" w:customStyle="1" w:styleId="94EC59D0807344B2BAF3C7CC3C76A66B">
    <w:name w:val="94EC59D0807344B2BAF3C7CC3C76A66B"/>
    <w:rsid w:val="003D6D04"/>
    <w:pPr>
      <w:spacing w:after="160" w:line="259" w:lineRule="auto"/>
    </w:pPr>
  </w:style>
  <w:style w:type="paragraph" w:customStyle="1" w:styleId="8168D349AC7D43F0921A8713DDC98486">
    <w:name w:val="8168D349AC7D43F0921A8713DDC98486"/>
    <w:rsid w:val="003D6D04"/>
    <w:pPr>
      <w:spacing w:after="160" w:line="259" w:lineRule="auto"/>
    </w:pPr>
  </w:style>
  <w:style w:type="paragraph" w:customStyle="1" w:styleId="2F7234DB0D9B473099CFBA31537A240C">
    <w:name w:val="2F7234DB0D9B473099CFBA31537A240C"/>
    <w:rsid w:val="003D6D04"/>
    <w:pPr>
      <w:spacing w:after="160" w:line="259" w:lineRule="auto"/>
    </w:pPr>
  </w:style>
  <w:style w:type="paragraph" w:customStyle="1" w:styleId="2E754F55D7454980A65167E77399733E">
    <w:name w:val="2E754F55D7454980A65167E77399733E"/>
    <w:rsid w:val="003D6D04"/>
    <w:pPr>
      <w:spacing w:after="160" w:line="259" w:lineRule="auto"/>
    </w:pPr>
  </w:style>
  <w:style w:type="paragraph" w:customStyle="1" w:styleId="3E89D4245004450AAA8047DC07309769">
    <w:name w:val="3E89D4245004450AAA8047DC07309769"/>
    <w:rsid w:val="003D6D04"/>
    <w:pPr>
      <w:spacing w:after="160" w:line="259" w:lineRule="auto"/>
    </w:pPr>
  </w:style>
  <w:style w:type="paragraph" w:customStyle="1" w:styleId="93CB32A050854ECB8C6F53FB65DFA619">
    <w:name w:val="93CB32A050854ECB8C6F53FB65DFA619"/>
    <w:rsid w:val="003D6D04"/>
    <w:pPr>
      <w:spacing w:after="160" w:line="259" w:lineRule="auto"/>
    </w:pPr>
  </w:style>
  <w:style w:type="paragraph" w:customStyle="1" w:styleId="3749D6EDA7BE4BEAA16B7EFB26FE9854">
    <w:name w:val="3749D6EDA7BE4BEAA16B7EFB26FE9854"/>
    <w:rsid w:val="003D6D04"/>
    <w:pPr>
      <w:spacing w:after="160" w:line="259" w:lineRule="auto"/>
    </w:pPr>
  </w:style>
  <w:style w:type="paragraph" w:customStyle="1" w:styleId="B22BE94B7B7848008AD9BC6550917010">
    <w:name w:val="B22BE94B7B7848008AD9BC6550917010"/>
    <w:rsid w:val="003D6D04"/>
    <w:pPr>
      <w:spacing w:after="160" w:line="259" w:lineRule="auto"/>
    </w:pPr>
  </w:style>
  <w:style w:type="paragraph" w:customStyle="1" w:styleId="67E65F096E7942FA94954A440D7FB7A3">
    <w:name w:val="67E65F096E7942FA94954A440D7FB7A3"/>
    <w:rsid w:val="003D6D04"/>
    <w:pPr>
      <w:spacing w:after="160" w:line="259" w:lineRule="auto"/>
    </w:pPr>
  </w:style>
  <w:style w:type="paragraph" w:customStyle="1" w:styleId="B1CEBA5F2C2E4C25AAB9AA3885E941FB">
    <w:name w:val="B1CEBA5F2C2E4C25AAB9AA3885E941FB"/>
    <w:rsid w:val="003D6D04"/>
    <w:pPr>
      <w:spacing w:after="160" w:line="259" w:lineRule="auto"/>
    </w:pPr>
  </w:style>
  <w:style w:type="paragraph" w:customStyle="1" w:styleId="E7F7D01E4A3C4D3EBAC7E83F62DF9B93">
    <w:name w:val="E7F7D01E4A3C4D3EBAC7E83F62DF9B93"/>
    <w:rsid w:val="003D6D04"/>
    <w:pPr>
      <w:spacing w:after="160" w:line="259" w:lineRule="auto"/>
    </w:pPr>
  </w:style>
  <w:style w:type="paragraph" w:customStyle="1" w:styleId="DFA3DD0211E6488F86E5E0CCB961A0CE">
    <w:name w:val="DFA3DD0211E6488F86E5E0CCB961A0CE"/>
    <w:rsid w:val="003D6D04"/>
    <w:pPr>
      <w:spacing w:after="160" w:line="259" w:lineRule="auto"/>
    </w:pPr>
  </w:style>
  <w:style w:type="paragraph" w:customStyle="1" w:styleId="5451E891F11A42D98F973905D7A75403">
    <w:name w:val="5451E891F11A42D98F973905D7A75403"/>
    <w:rsid w:val="003D6D04"/>
    <w:pPr>
      <w:spacing w:after="160" w:line="259" w:lineRule="auto"/>
    </w:pPr>
  </w:style>
  <w:style w:type="paragraph" w:customStyle="1" w:styleId="20A6B3225852442A8C96E6D174FDEFFC">
    <w:name w:val="20A6B3225852442A8C96E6D174FDEFFC"/>
    <w:rsid w:val="003D6D04"/>
    <w:pPr>
      <w:spacing w:after="160" w:line="259" w:lineRule="auto"/>
    </w:pPr>
  </w:style>
  <w:style w:type="paragraph" w:customStyle="1" w:styleId="DB39872C3DFC4CFAAD71E72A35D1B92A">
    <w:name w:val="DB39872C3DFC4CFAAD71E72A35D1B92A"/>
    <w:rsid w:val="003D6D04"/>
    <w:pPr>
      <w:spacing w:after="160" w:line="259" w:lineRule="auto"/>
    </w:pPr>
  </w:style>
  <w:style w:type="paragraph" w:customStyle="1" w:styleId="FB62BE02108C4A079F01DD99BE90704E">
    <w:name w:val="FB62BE02108C4A079F01DD99BE90704E"/>
    <w:rsid w:val="003D6D04"/>
    <w:pPr>
      <w:spacing w:after="160" w:line="259" w:lineRule="auto"/>
    </w:pPr>
  </w:style>
  <w:style w:type="paragraph" w:customStyle="1" w:styleId="6F4343E0D42442B8AFCAFC01EE5305D9">
    <w:name w:val="6F4343E0D42442B8AFCAFC01EE5305D9"/>
    <w:rsid w:val="003D6D04"/>
    <w:pPr>
      <w:spacing w:after="160" w:line="259" w:lineRule="auto"/>
    </w:pPr>
  </w:style>
  <w:style w:type="paragraph" w:customStyle="1" w:styleId="077ACDC05E854164A22225E0ABB5E37A">
    <w:name w:val="077ACDC05E854164A22225E0ABB5E37A"/>
    <w:rsid w:val="003D6D04"/>
    <w:pPr>
      <w:spacing w:after="160" w:line="259" w:lineRule="auto"/>
    </w:pPr>
  </w:style>
  <w:style w:type="paragraph" w:customStyle="1" w:styleId="DDCE9225506244799B2CBC04761F4702">
    <w:name w:val="DDCE9225506244799B2CBC04761F4702"/>
    <w:rsid w:val="003D6D04"/>
    <w:pPr>
      <w:spacing w:after="160" w:line="259" w:lineRule="auto"/>
    </w:pPr>
  </w:style>
  <w:style w:type="paragraph" w:customStyle="1" w:styleId="C69F32B5001E4D2BBB9D25DBBE8FF89D">
    <w:name w:val="C69F32B5001E4D2BBB9D25DBBE8FF89D"/>
    <w:rsid w:val="003D6D04"/>
    <w:pPr>
      <w:spacing w:after="160" w:line="259" w:lineRule="auto"/>
    </w:pPr>
  </w:style>
  <w:style w:type="paragraph" w:customStyle="1" w:styleId="52F3227FE67740B4BDB450FEAA04F59E">
    <w:name w:val="52F3227FE67740B4BDB450FEAA04F59E"/>
    <w:rsid w:val="003D6D04"/>
    <w:pPr>
      <w:spacing w:after="160" w:line="259" w:lineRule="auto"/>
    </w:pPr>
  </w:style>
  <w:style w:type="paragraph" w:customStyle="1" w:styleId="290D4513483D453B96F8CAE642DBC43C">
    <w:name w:val="290D4513483D453B96F8CAE642DBC43C"/>
    <w:rsid w:val="003D6D04"/>
    <w:pPr>
      <w:spacing w:after="160" w:line="259" w:lineRule="auto"/>
    </w:pPr>
  </w:style>
  <w:style w:type="paragraph" w:customStyle="1" w:styleId="FFF10474C97F4BDB866404EBF942CC96">
    <w:name w:val="FFF10474C97F4BDB866404EBF942CC96"/>
    <w:rsid w:val="003D6D04"/>
    <w:pPr>
      <w:spacing w:after="160" w:line="259" w:lineRule="auto"/>
    </w:pPr>
  </w:style>
  <w:style w:type="paragraph" w:customStyle="1" w:styleId="1A490EFF43184DFBB5EB5CD356B1440A">
    <w:name w:val="1A490EFF43184DFBB5EB5CD356B1440A"/>
    <w:rsid w:val="003D6D04"/>
    <w:pPr>
      <w:spacing w:after="160" w:line="259" w:lineRule="auto"/>
    </w:pPr>
  </w:style>
  <w:style w:type="paragraph" w:customStyle="1" w:styleId="40421D8EE4D4411FAC1EA40ED498ED11">
    <w:name w:val="40421D8EE4D4411FAC1EA40ED498ED11"/>
    <w:rsid w:val="003D6D04"/>
    <w:pPr>
      <w:spacing w:after="160" w:line="259" w:lineRule="auto"/>
    </w:pPr>
  </w:style>
  <w:style w:type="paragraph" w:customStyle="1" w:styleId="645D86425A2B4B22A22835B4B38647AD">
    <w:name w:val="645D86425A2B4B22A22835B4B38647AD"/>
    <w:rsid w:val="003D6D04"/>
    <w:pPr>
      <w:spacing w:after="160" w:line="259" w:lineRule="auto"/>
    </w:pPr>
  </w:style>
  <w:style w:type="paragraph" w:customStyle="1" w:styleId="592AC63B698F405D9BC4890867A8145A">
    <w:name w:val="592AC63B698F405D9BC4890867A8145A"/>
    <w:rsid w:val="003D6D04"/>
    <w:pPr>
      <w:spacing w:after="160" w:line="259" w:lineRule="auto"/>
    </w:pPr>
  </w:style>
  <w:style w:type="paragraph" w:customStyle="1" w:styleId="248569B25D8C414FB4943D425CE5BE5D">
    <w:name w:val="248569B25D8C414FB4943D425CE5BE5D"/>
    <w:rsid w:val="003D6D04"/>
    <w:pPr>
      <w:spacing w:after="160" w:line="259" w:lineRule="auto"/>
    </w:pPr>
  </w:style>
  <w:style w:type="paragraph" w:customStyle="1" w:styleId="9D5BC98176C14ED89B42D96F66A216FE">
    <w:name w:val="9D5BC98176C14ED89B42D96F66A216FE"/>
    <w:rsid w:val="003D6D04"/>
    <w:pPr>
      <w:spacing w:after="160" w:line="259" w:lineRule="auto"/>
    </w:pPr>
  </w:style>
  <w:style w:type="paragraph" w:customStyle="1" w:styleId="4AF41A1D608D401B80B8383DE16D8B86">
    <w:name w:val="4AF41A1D608D401B80B8383DE16D8B86"/>
    <w:rsid w:val="003D6D04"/>
    <w:pPr>
      <w:spacing w:after="160" w:line="259" w:lineRule="auto"/>
    </w:pPr>
  </w:style>
  <w:style w:type="paragraph" w:customStyle="1" w:styleId="1169289FD3244E9F81342356D386FEF1">
    <w:name w:val="1169289FD3244E9F81342356D386FEF1"/>
    <w:rsid w:val="003D6D04"/>
    <w:pPr>
      <w:spacing w:after="160" w:line="259" w:lineRule="auto"/>
    </w:pPr>
  </w:style>
  <w:style w:type="paragraph" w:customStyle="1" w:styleId="A6430ACB79554CCDB068669695194462">
    <w:name w:val="A6430ACB79554CCDB068669695194462"/>
    <w:rsid w:val="003D6D04"/>
    <w:pPr>
      <w:spacing w:after="160" w:line="259" w:lineRule="auto"/>
    </w:pPr>
  </w:style>
  <w:style w:type="paragraph" w:customStyle="1" w:styleId="AADAE32A6A4F4783B6A9071F798CD850">
    <w:name w:val="AADAE32A6A4F4783B6A9071F798CD850"/>
    <w:rsid w:val="003D6D04"/>
    <w:pPr>
      <w:spacing w:after="160" w:line="259" w:lineRule="auto"/>
    </w:pPr>
  </w:style>
  <w:style w:type="paragraph" w:customStyle="1" w:styleId="1E5A27E06AFB479396D174DF9C9C4BF6">
    <w:name w:val="1E5A27E06AFB479396D174DF9C9C4BF6"/>
    <w:rsid w:val="003D6D04"/>
    <w:pPr>
      <w:spacing w:after="160" w:line="259" w:lineRule="auto"/>
    </w:pPr>
  </w:style>
  <w:style w:type="paragraph" w:customStyle="1" w:styleId="BEE5664AE97E40619697A4DE6414DDC3">
    <w:name w:val="BEE5664AE97E40619697A4DE6414DDC3"/>
    <w:rsid w:val="003D6D04"/>
    <w:pPr>
      <w:spacing w:after="160" w:line="259" w:lineRule="auto"/>
    </w:pPr>
  </w:style>
  <w:style w:type="paragraph" w:customStyle="1" w:styleId="D24C750975534E129A46B3749379E656">
    <w:name w:val="D24C750975534E129A46B3749379E656"/>
    <w:rsid w:val="003D6D04"/>
    <w:pPr>
      <w:spacing w:after="160" w:line="259" w:lineRule="auto"/>
    </w:pPr>
  </w:style>
  <w:style w:type="paragraph" w:customStyle="1" w:styleId="77C666864F65488C964BDC2B04DEC899">
    <w:name w:val="77C666864F65488C964BDC2B04DEC899"/>
    <w:rsid w:val="003D6D04"/>
    <w:pPr>
      <w:spacing w:after="160" w:line="259" w:lineRule="auto"/>
    </w:pPr>
  </w:style>
  <w:style w:type="paragraph" w:customStyle="1" w:styleId="885C0BF9B03E4D3FB570171BDAF420DD">
    <w:name w:val="885C0BF9B03E4D3FB570171BDAF420DD"/>
    <w:rsid w:val="003D6D04"/>
    <w:pPr>
      <w:spacing w:after="160" w:line="259" w:lineRule="auto"/>
    </w:pPr>
  </w:style>
  <w:style w:type="paragraph" w:customStyle="1" w:styleId="C0CE77F15FD94CA285D6F2B8F40E60BF">
    <w:name w:val="C0CE77F15FD94CA285D6F2B8F40E60BF"/>
    <w:rsid w:val="003D6D04"/>
    <w:pPr>
      <w:spacing w:after="160" w:line="259" w:lineRule="auto"/>
    </w:pPr>
  </w:style>
  <w:style w:type="paragraph" w:customStyle="1" w:styleId="9F8ABFFB326344109B9663DBC197E50A">
    <w:name w:val="9F8ABFFB326344109B9663DBC197E50A"/>
    <w:rsid w:val="003D6D04"/>
    <w:pPr>
      <w:spacing w:after="160" w:line="259" w:lineRule="auto"/>
    </w:pPr>
  </w:style>
  <w:style w:type="paragraph" w:customStyle="1" w:styleId="BF3EBA6B3C304C66B7286BB4490E29F6">
    <w:name w:val="BF3EBA6B3C304C66B7286BB4490E29F6"/>
    <w:rsid w:val="003D6D04"/>
    <w:pPr>
      <w:spacing w:after="160" w:line="259" w:lineRule="auto"/>
    </w:pPr>
  </w:style>
  <w:style w:type="paragraph" w:customStyle="1" w:styleId="7EC0332B06F5477CB959C093DB0791A4">
    <w:name w:val="7EC0332B06F5477CB959C093DB0791A4"/>
    <w:rsid w:val="003D6D04"/>
    <w:pPr>
      <w:spacing w:after="160" w:line="259" w:lineRule="auto"/>
    </w:pPr>
  </w:style>
  <w:style w:type="paragraph" w:customStyle="1" w:styleId="F5084F84C78D418BBF5AE193635A1CC6">
    <w:name w:val="F5084F84C78D418BBF5AE193635A1CC6"/>
    <w:rsid w:val="003D6D04"/>
    <w:pPr>
      <w:spacing w:after="160" w:line="259" w:lineRule="auto"/>
    </w:pPr>
  </w:style>
  <w:style w:type="paragraph" w:customStyle="1" w:styleId="4C80E0C428D1452DB216CAE0722DB3FB">
    <w:name w:val="4C80E0C428D1452DB216CAE0722DB3FB"/>
    <w:rsid w:val="003D6D04"/>
    <w:pPr>
      <w:spacing w:after="160" w:line="259" w:lineRule="auto"/>
    </w:pPr>
  </w:style>
  <w:style w:type="paragraph" w:customStyle="1" w:styleId="A82D07B7CA0547EC9F9043E7EC3E77D0">
    <w:name w:val="A82D07B7CA0547EC9F9043E7EC3E77D0"/>
    <w:rsid w:val="003D6D04"/>
    <w:pPr>
      <w:spacing w:after="160" w:line="259" w:lineRule="auto"/>
    </w:pPr>
  </w:style>
  <w:style w:type="paragraph" w:customStyle="1" w:styleId="B99E1E1779234A22800475DA3721EDF6">
    <w:name w:val="B99E1E1779234A22800475DA3721EDF6"/>
    <w:rsid w:val="003D6D04"/>
    <w:pPr>
      <w:spacing w:after="160" w:line="259" w:lineRule="auto"/>
    </w:pPr>
  </w:style>
  <w:style w:type="paragraph" w:customStyle="1" w:styleId="616ED700AD594BB48B396EF40EC2A232">
    <w:name w:val="616ED700AD594BB48B396EF40EC2A232"/>
    <w:rsid w:val="003D6D04"/>
    <w:pPr>
      <w:spacing w:after="160" w:line="259" w:lineRule="auto"/>
    </w:pPr>
  </w:style>
  <w:style w:type="paragraph" w:customStyle="1" w:styleId="D748A4018B2942BF82C5453C8BB085C9">
    <w:name w:val="D748A4018B2942BF82C5453C8BB085C9"/>
    <w:rsid w:val="003D6D04"/>
    <w:pPr>
      <w:spacing w:after="160" w:line="259" w:lineRule="auto"/>
    </w:pPr>
  </w:style>
  <w:style w:type="paragraph" w:customStyle="1" w:styleId="C3400931ED0A4026926A67F3F6ED07B4">
    <w:name w:val="C3400931ED0A4026926A67F3F6ED07B4"/>
    <w:rsid w:val="003D6D04"/>
    <w:pPr>
      <w:spacing w:after="160" w:line="259" w:lineRule="auto"/>
    </w:pPr>
  </w:style>
  <w:style w:type="paragraph" w:customStyle="1" w:styleId="DDD8CA7937B44EF894B156F214E625F6">
    <w:name w:val="DDD8CA7937B44EF894B156F214E625F6"/>
    <w:rsid w:val="003D6D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FD3A9B-7F25-46D5-9F88-824D4CBA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1697</Words>
  <Characters>9335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CANADA TARGET 1 – PAN-CANADIAN DECISION SUPPORT TOOL                         SCREENING TEMPLATE FOR PROTECTED AREAS AND OECMS</vt:lpstr>
    </vt:vector>
  </TitlesOfParts>
  <Company>GOA</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Paquin,Simon [NCR]</dc:creator>
  <cp:lastModifiedBy>Leclerc,Edith [NCR]</cp:lastModifiedBy>
  <cp:revision>50</cp:revision>
  <cp:lastPrinted>2019-03-01T18:59:00Z</cp:lastPrinted>
  <dcterms:created xsi:type="dcterms:W3CDTF">2019-10-15T15:50:00Z</dcterms:created>
  <dcterms:modified xsi:type="dcterms:W3CDTF">2020-03-06T14:39:00Z</dcterms:modified>
</cp:coreProperties>
</file>